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52A" w:rsidRPr="00FD616A" w:rsidRDefault="00C8552A" w:rsidP="00C855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52A" w:rsidRPr="00FD616A" w:rsidRDefault="00C8552A" w:rsidP="00C855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8552A" w:rsidRPr="00FD616A" w:rsidRDefault="00C8552A" w:rsidP="00C8552A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C8552A" w:rsidRDefault="00C8552A" w:rsidP="00C8552A">
      <w:pPr>
        <w:rPr>
          <w:sz w:val="48"/>
          <w:szCs w:val="48"/>
        </w:rPr>
      </w:pPr>
    </w:p>
    <w:p w:rsidR="00C8552A" w:rsidRPr="00CE0F0D" w:rsidRDefault="00C8552A" w:rsidP="00C8552A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</w:t>
      </w:r>
      <w:r w:rsidRPr="00FD616A">
        <w:rPr>
          <w:b/>
          <w:spacing w:val="60"/>
          <w:sz w:val="36"/>
          <w:szCs w:val="36"/>
        </w:rPr>
        <w:t>ЕНИЕ</w:t>
      </w:r>
    </w:p>
    <w:p w:rsidR="00C8552A" w:rsidRPr="000418B0" w:rsidRDefault="00C8552A" w:rsidP="00C8552A">
      <w:pPr>
        <w:jc w:val="center"/>
        <w:rPr>
          <w:sz w:val="28"/>
        </w:rPr>
      </w:pPr>
    </w:p>
    <w:p w:rsidR="00C8552A" w:rsidRPr="000418B0" w:rsidRDefault="00C8552A" w:rsidP="00C8552A">
      <w:pPr>
        <w:jc w:val="center"/>
        <w:rPr>
          <w:sz w:val="28"/>
        </w:rPr>
      </w:pPr>
    </w:p>
    <w:p w:rsidR="00C8552A" w:rsidRPr="00AE0626" w:rsidRDefault="00C8552A" w:rsidP="00C8552A">
      <w:pPr>
        <w:jc w:val="center"/>
        <w:rPr>
          <w:color w:val="000000"/>
          <w:sz w:val="28"/>
          <w:szCs w:val="28"/>
        </w:rPr>
      </w:pPr>
      <w:r w:rsidRPr="00AE0626">
        <w:rPr>
          <w:color w:val="000000"/>
          <w:sz w:val="28"/>
          <w:szCs w:val="28"/>
        </w:rPr>
        <w:t xml:space="preserve">от </w:t>
      </w:r>
      <w:r w:rsidR="00C63E7D">
        <w:rPr>
          <w:color w:val="000000"/>
          <w:sz w:val="28"/>
          <w:szCs w:val="28"/>
        </w:rPr>
        <w:t>19</w:t>
      </w:r>
      <w:r w:rsidRPr="00AE0626">
        <w:rPr>
          <w:color w:val="000000"/>
          <w:sz w:val="28"/>
          <w:szCs w:val="28"/>
        </w:rPr>
        <w:t xml:space="preserve"> декабря 2025 г. № </w:t>
      </w:r>
      <w:r w:rsidR="00C63E7D">
        <w:rPr>
          <w:color w:val="000000"/>
          <w:sz w:val="28"/>
          <w:szCs w:val="28"/>
        </w:rPr>
        <w:t>819</w:t>
      </w:r>
      <w:r w:rsidRPr="00AE0626">
        <w:rPr>
          <w:color w:val="000000"/>
          <w:sz w:val="28"/>
          <w:szCs w:val="28"/>
        </w:rPr>
        <w:t>-па</w:t>
      </w:r>
    </w:p>
    <w:p w:rsidR="00C8552A" w:rsidRPr="00AE0626" w:rsidRDefault="00C8552A" w:rsidP="00C8552A">
      <w:pPr>
        <w:jc w:val="center"/>
        <w:rPr>
          <w:color w:val="000000"/>
          <w:sz w:val="28"/>
          <w:szCs w:val="28"/>
        </w:rPr>
      </w:pPr>
    </w:p>
    <w:p w:rsidR="00C8552A" w:rsidRPr="000418B0" w:rsidRDefault="00C8552A" w:rsidP="00C8552A">
      <w:pPr>
        <w:jc w:val="center"/>
        <w:rPr>
          <w:color w:val="000000"/>
          <w:sz w:val="28"/>
          <w:szCs w:val="28"/>
        </w:rPr>
      </w:pPr>
    </w:p>
    <w:p w:rsidR="00C8552A" w:rsidRPr="00D05DF7" w:rsidRDefault="00C8552A" w:rsidP="00C8552A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C8552A" w:rsidRPr="000418B0" w:rsidRDefault="00C8552A" w:rsidP="00C8552A">
      <w:pPr>
        <w:jc w:val="center"/>
        <w:rPr>
          <w:sz w:val="20"/>
          <w:szCs w:val="20"/>
        </w:rPr>
      </w:pPr>
    </w:p>
    <w:p w:rsidR="00C8552A" w:rsidRDefault="00C8552A" w:rsidP="00C8552A">
      <w:pPr>
        <w:jc w:val="center"/>
        <w:rPr>
          <w:sz w:val="20"/>
        </w:rPr>
      </w:pPr>
    </w:p>
    <w:p w:rsidR="000418B0" w:rsidRPr="000418B0" w:rsidRDefault="000418B0" w:rsidP="00C8552A">
      <w:pPr>
        <w:jc w:val="center"/>
        <w:rPr>
          <w:sz w:val="20"/>
        </w:rPr>
      </w:pPr>
    </w:p>
    <w:p w:rsidR="00C8552A" w:rsidRPr="00C8552A" w:rsidRDefault="00C8552A" w:rsidP="00C8552A">
      <w:pPr>
        <w:tabs>
          <w:tab w:val="left" w:pos="5550"/>
        </w:tabs>
        <w:jc w:val="center"/>
        <w:rPr>
          <w:b/>
          <w:sz w:val="28"/>
          <w:szCs w:val="28"/>
        </w:rPr>
      </w:pPr>
      <w:r w:rsidRPr="00C8552A">
        <w:rPr>
          <w:b/>
          <w:iCs/>
          <w:color w:val="000000"/>
          <w:sz w:val="28"/>
          <w:szCs w:val="28"/>
        </w:rPr>
        <w:t>Об утверждении</w:t>
      </w:r>
      <w:r w:rsidRPr="00C8552A">
        <w:rPr>
          <w:b/>
          <w:iCs/>
          <w:color w:val="000000"/>
          <w:szCs w:val="28"/>
        </w:rPr>
        <w:t xml:space="preserve"> </w:t>
      </w:r>
      <w:proofErr w:type="gramStart"/>
      <w:r w:rsidRPr="00C8552A">
        <w:rPr>
          <w:b/>
          <w:spacing w:val="1"/>
          <w:sz w:val="28"/>
          <w:szCs w:val="28"/>
        </w:rPr>
        <w:t xml:space="preserve">Порядка определения размеров должностных </w:t>
      </w:r>
      <w:r w:rsidR="00F25562">
        <w:rPr>
          <w:b/>
          <w:spacing w:val="1"/>
          <w:sz w:val="28"/>
          <w:szCs w:val="28"/>
        </w:rPr>
        <w:br/>
      </w:r>
      <w:r w:rsidRPr="00C8552A">
        <w:rPr>
          <w:b/>
          <w:spacing w:val="1"/>
          <w:sz w:val="28"/>
          <w:szCs w:val="28"/>
        </w:rPr>
        <w:t>окладов руководителей муниципальных</w:t>
      </w:r>
      <w:r w:rsidRPr="00C8552A">
        <w:rPr>
          <w:spacing w:val="1"/>
          <w:sz w:val="28"/>
          <w:szCs w:val="28"/>
        </w:rPr>
        <w:t xml:space="preserve"> </w:t>
      </w:r>
      <w:r w:rsidRPr="00C8552A">
        <w:rPr>
          <w:b/>
          <w:spacing w:val="1"/>
          <w:sz w:val="28"/>
          <w:szCs w:val="28"/>
        </w:rPr>
        <w:t>бюджетных образовательных</w:t>
      </w:r>
      <w:proofErr w:type="gramEnd"/>
      <w:r w:rsidRPr="00C8552A">
        <w:rPr>
          <w:b/>
          <w:spacing w:val="1"/>
          <w:sz w:val="28"/>
          <w:szCs w:val="28"/>
        </w:rPr>
        <w:t xml:space="preserve"> </w:t>
      </w:r>
      <w:r w:rsidRPr="00C8552A">
        <w:rPr>
          <w:b/>
          <w:bCs/>
          <w:sz w:val="28"/>
          <w:szCs w:val="28"/>
        </w:rPr>
        <w:t xml:space="preserve">и общеобразовательных </w:t>
      </w:r>
      <w:r w:rsidRPr="00C8552A">
        <w:rPr>
          <w:b/>
          <w:spacing w:val="1"/>
          <w:sz w:val="28"/>
          <w:szCs w:val="28"/>
        </w:rPr>
        <w:t>учреждений Шенкурского муниципального</w:t>
      </w:r>
      <w:r w:rsidRPr="00C8552A">
        <w:rPr>
          <w:b/>
          <w:sz w:val="28"/>
          <w:szCs w:val="28"/>
        </w:rPr>
        <w:t xml:space="preserve"> округа Архангельской области</w:t>
      </w:r>
    </w:p>
    <w:p w:rsidR="00C8552A" w:rsidRPr="000418B0" w:rsidRDefault="00C8552A" w:rsidP="00C8552A">
      <w:pPr>
        <w:tabs>
          <w:tab w:val="left" w:pos="9356"/>
        </w:tabs>
        <w:rPr>
          <w:b/>
          <w:iCs/>
          <w:color w:val="000000"/>
          <w:sz w:val="28"/>
          <w:szCs w:val="28"/>
        </w:rPr>
      </w:pPr>
    </w:p>
    <w:p w:rsidR="00C8552A" w:rsidRPr="000418B0" w:rsidRDefault="00C8552A" w:rsidP="00C8552A">
      <w:pPr>
        <w:tabs>
          <w:tab w:val="left" w:pos="9356"/>
        </w:tabs>
        <w:jc w:val="center"/>
        <w:rPr>
          <w:b/>
          <w:sz w:val="28"/>
          <w:szCs w:val="28"/>
        </w:rPr>
      </w:pPr>
    </w:p>
    <w:p w:rsidR="00C8552A" w:rsidRPr="00BC410B" w:rsidRDefault="00C8552A" w:rsidP="00C62EEA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410B">
        <w:rPr>
          <w:rFonts w:ascii="Times New Roman" w:hAnsi="Times New Roman" w:cs="Times New Roman"/>
          <w:b w:val="0"/>
          <w:sz w:val="28"/>
          <w:szCs w:val="28"/>
        </w:rPr>
        <w:t>В соответствии со статьями 135, 144 и 145 Трудового кодекса Российской Федерации,</w:t>
      </w:r>
      <w:r>
        <w:rPr>
          <w:sz w:val="28"/>
          <w:szCs w:val="28"/>
        </w:rPr>
        <w:t xml:space="preserve"> </w:t>
      </w:r>
      <w:r w:rsidR="00BC410B"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Федеральным</w:t>
      </w:r>
      <w:r w:rsidR="00BC410B" w:rsidRPr="00EA3A0F">
        <w:rPr>
          <w:rFonts w:ascii="Times New Roman" w:hAnsi="Times New Roman" w:cs="Times New Roman"/>
          <w:sz w:val="28"/>
          <w:szCs w:val="28"/>
        </w:rPr>
        <w:t xml:space="preserve"> </w:t>
      </w:r>
      <w:r w:rsidR="00BC410B"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законом</w:t>
      </w:r>
      <w:r w:rsidR="00BC410B" w:rsidRPr="00EA3A0F">
        <w:rPr>
          <w:rFonts w:ascii="Times New Roman" w:hAnsi="Times New Roman" w:cs="Times New Roman"/>
          <w:sz w:val="28"/>
          <w:szCs w:val="28"/>
        </w:rPr>
        <w:t xml:space="preserve"> </w:t>
      </w:r>
      <w:r w:rsidR="00BC410B" w:rsidRPr="00EA3A0F">
        <w:rPr>
          <w:rFonts w:ascii="Times New Roman" w:hAnsi="Times New Roman" w:cs="Times New Roman"/>
          <w:b w:val="0"/>
          <w:sz w:val="28"/>
          <w:szCs w:val="28"/>
        </w:rPr>
        <w:t>от 29</w:t>
      </w:r>
      <w:r w:rsidR="000418B0">
        <w:rPr>
          <w:rFonts w:ascii="Times New Roman" w:hAnsi="Times New Roman" w:cs="Times New Roman"/>
          <w:b w:val="0"/>
          <w:sz w:val="28"/>
          <w:szCs w:val="28"/>
        </w:rPr>
        <w:t xml:space="preserve"> декабря </w:t>
      </w:r>
      <w:r w:rsidR="00BC410B" w:rsidRPr="00EA3A0F">
        <w:rPr>
          <w:rFonts w:ascii="Times New Roman" w:hAnsi="Times New Roman" w:cs="Times New Roman"/>
          <w:b w:val="0"/>
          <w:sz w:val="28"/>
          <w:szCs w:val="28"/>
        </w:rPr>
        <w:t xml:space="preserve">2012 </w:t>
      </w:r>
      <w:r w:rsidR="000418B0">
        <w:rPr>
          <w:rFonts w:ascii="Times New Roman" w:hAnsi="Times New Roman" w:cs="Times New Roman"/>
          <w:b w:val="0"/>
          <w:sz w:val="28"/>
          <w:szCs w:val="28"/>
        </w:rPr>
        <w:t>года</w:t>
      </w:r>
      <w:r w:rsidR="00C63E7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C410B" w:rsidRPr="00EA3A0F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BC410B"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273</w:t>
      </w:r>
      <w:r w:rsidR="00BC410B" w:rsidRPr="00EA3A0F">
        <w:rPr>
          <w:rFonts w:ascii="Times New Roman" w:hAnsi="Times New Roman" w:cs="Times New Roman"/>
          <w:sz w:val="28"/>
          <w:szCs w:val="28"/>
        </w:rPr>
        <w:t>-</w:t>
      </w:r>
      <w:r w:rsidR="00BC410B"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ФЗ</w:t>
      </w:r>
      <w:r w:rsidR="00BC410B" w:rsidRPr="00EA3A0F">
        <w:rPr>
          <w:rFonts w:ascii="Times New Roman" w:hAnsi="Times New Roman" w:cs="Times New Roman"/>
          <w:sz w:val="28"/>
          <w:szCs w:val="28"/>
        </w:rPr>
        <w:t xml:space="preserve"> «</w:t>
      </w:r>
      <w:r w:rsidR="00BC410B"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Об</w:t>
      </w:r>
      <w:r w:rsidR="00BC410B" w:rsidRPr="00EA3A0F">
        <w:rPr>
          <w:rFonts w:ascii="Times New Roman" w:hAnsi="Times New Roman" w:cs="Times New Roman"/>
          <w:sz w:val="28"/>
          <w:szCs w:val="28"/>
        </w:rPr>
        <w:t xml:space="preserve"> </w:t>
      </w:r>
      <w:r w:rsidR="00BC410B"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образовании</w:t>
      </w:r>
      <w:r w:rsidR="00BC410B" w:rsidRPr="00EA3A0F">
        <w:rPr>
          <w:rFonts w:ascii="Times New Roman" w:hAnsi="Times New Roman" w:cs="Times New Roman"/>
          <w:sz w:val="28"/>
          <w:szCs w:val="28"/>
        </w:rPr>
        <w:t xml:space="preserve"> </w:t>
      </w:r>
      <w:r w:rsidR="00BC410B" w:rsidRPr="00EA3A0F">
        <w:rPr>
          <w:rFonts w:ascii="Times New Roman" w:hAnsi="Times New Roman" w:cs="Times New Roman"/>
          <w:b w:val="0"/>
          <w:sz w:val="28"/>
          <w:szCs w:val="28"/>
        </w:rPr>
        <w:t>в</w:t>
      </w:r>
      <w:r w:rsidR="00BC410B" w:rsidRPr="00EA3A0F">
        <w:rPr>
          <w:rFonts w:ascii="Times New Roman" w:hAnsi="Times New Roman" w:cs="Times New Roman"/>
          <w:sz w:val="28"/>
          <w:szCs w:val="28"/>
        </w:rPr>
        <w:t xml:space="preserve"> </w:t>
      </w:r>
      <w:r w:rsidR="00BC410B"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Российской</w:t>
      </w:r>
      <w:r w:rsidR="00BC410B" w:rsidRPr="00EA3A0F">
        <w:rPr>
          <w:rFonts w:ascii="Times New Roman" w:hAnsi="Times New Roman" w:cs="Times New Roman"/>
          <w:sz w:val="28"/>
          <w:szCs w:val="28"/>
        </w:rPr>
        <w:t xml:space="preserve"> </w:t>
      </w:r>
      <w:r w:rsidR="00BC410B"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Федерации</w:t>
      </w:r>
      <w:r w:rsidR="00BC410B" w:rsidRPr="00EA3A0F">
        <w:rPr>
          <w:rFonts w:ascii="Times New Roman" w:hAnsi="Times New Roman" w:cs="Times New Roman"/>
          <w:sz w:val="28"/>
          <w:szCs w:val="28"/>
        </w:rPr>
        <w:t>»</w:t>
      </w:r>
      <w:r w:rsidR="00BC410B"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BC410B" w:rsidRPr="00EA3A0F">
        <w:rPr>
          <w:rFonts w:ascii="Times New Roman" w:eastAsia="Calibri" w:hAnsi="Times New Roman" w:cs="Times New Roman"/>
          <w:b w:val="0"/>
          <w:sz w:val="28"/>
          <w:szCs w:val="28"/>
        </w:rPr>
        <w:t xml:space="preserve"> Положением об оплате труда работников муниципальных бюджетных образовательных и общеобразовательных учреждений</w:t>
      </w:r>
      <w:r w:rsidR="00BC410B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="00BC410B" w:rsidRPr="00EA3A0F">
        <w:rPr>
          <w:rFonts w:ascii="Times New Roman" w:hAnsi="Times New Roman" w:cs="Times New Roman"/>
          <w:b w:val="0"/>
          <w:sz w:val="28"/>
          <w:szCs w:val="28"/>
        </w:rPr>
        <w:t>Шенкурского муниципального округа Архангельской области</w:t>
      </w:r>
      <w:r w:rsidR="00BC410B" w:rsidRPr="00EA3A0F">
        <w:rPr>
          <w:rFonts w:ascii="Times New Roman" w:eastAsia="Calibri" w:hAnsi="Times New Roman" w:cs="Times New Roman"/>
          <w:b w:val="0"/>
          <w:sz w:val="28"/>
          <w:szCs w:val="28"/>
        </w:rPr>
        <w:t xml:space="preserve">, утвержденным </w:t>
      </w:r>
      <w:r w:rsidR="00BC410B" w:rsidRPr="00EA3A0F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Шенкурского муниципального округа Архангельской области от </w:t>
      </w:r>
      <w:r w:rsidR="00BC410B">
        <w:rPr>
          <w:rFonts w:ascii="Times New Roman" w:hAnsi="Times New Roman" w:cs="Times New Roman"/>
          <w:b w:val="0"/>
          <w:sz w:val="28"/>
          <w:szCs w:val="28"/>
        </w:rPr>
        <w:t>31</w:t>
      </w:r>
      <w:r w:rsidR="00BC410B" w:rsidRPr="00EA3A0F">
        <w:rPr>
          <w:rFonts w:ascii="Times New Roman" w:hAnsi="Times New Roman" w:cs="Times New Roman"/>
          <w:b w:val="0"/>
          <w:sz w:val="28"/>
          <w:szCs w:val="28"/>
        </w:rPr>
        <w:t xml:space="preserve"> августа</w:t>
      </w:r>
      <w:r w:rsidR="00BC410B">
        <w:rPr>
          <w:rFonts w:ascii="Times New Roman" w:hAnsi="Times New Roman" w:cs="Times New Roman"/>
          <w:b w:val="0"/>
          <w:sz w:val="28"/>
          <w:szCs w:val="28"/>
        </w:rPr>
        <w:t xml:space="preserve"> 2023</w:t>
      </w:r>
      <w:r w:rsidR="00BC410B" w:rsidRPr="00EA3A0F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BC410B">
        <w:rPr>
          <w:rFonts w:ascii="Times New Roman" w:hAnsi="Times New Roman" w:cs="Times New Roman"/>
          <w:b w:val="0"/>
          <w:sz w:val="28"/>
          <w:szCs w:val="28"/>
        </w:rPr>
        <w:t>585</w:t>
      </w:r>
      <w:r w:rsidR="00BC410B" w:rsidRPr="00EA3A0F">
        <w:rPr>
          <w:rFonts w:ascii="Times New Roman" w:hAnsi="Times New Roman" w:cs="Times New Roman"/>
          <w:b w:val="0"/>
          <w:sz w:val="28"/>
          <w:szCs w:val="28"/>
        </w:rPr>
        <w:t>-па</w:t>
      </w:r>
      <w:r w:rsidR="00FB3C30" w:rsidRPr="00FB3C30">
        <w:rPr>
          <w:rFonts w:ascii="Times New Roman" w:hAnsi="Times New Roman" w:cs="Times New Roman"/>
          <w:b w:val="0"/>
          <w:sz w:val="28"/>
          <w:szCs w:val="28"/>
        </w:rPr>
        <w:t>,</w:t>
      </w:r>
      <w:r w:rsidR="00BC410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C410B">
        <w:rPr>
          <w:rFonts w:ascii="Times New Roman" w:hAnsi="Times New Roman" w:cs="Times New Roman"/>
          <w:b w:val="0"/>
          <w:sz w:val="28"/>
          <w:szCs w:val="28"/>
        </w:rPr>
        <w:t>в связи с совершенствованием системы</w:t>
      </w:r>
      <w:proofErr w:type="gramEnd"/>
      <w:r w:rsidRPr="00BC410B">
        <w:rPr>
          <w:rFonts w:ascii="Times New Roman" w:hAnsi="Times New Roman" w:cs="Times New Roman"/>
          <w:b w:val="0"/>
          <w:sz w:val="28"/>
          <w:szCs w:val="28"/>
        </w:rPr>
        <w:t xml:space="preserve"> оплаты труда, администрация</w:t>
      </w:r>
      <w:r w:rsidR="00BC410B">
        <w:rPr>
          <w:rFonts w:ascii="Times New Roman" w:hAnsi="Times New Roman" w:cs="Times New Roman"/>
          <w:b w:val="0"/>
          <w:sz w:val="28"/>
          <w:szCs w:val="28"/>
        </w:rPr>
        <w:t> </w:t>
      </w:r>
      <w:r w:rsidR="00AE0626" w:rsidRPr="00BC410B">
        <w:rPr>
          <w:rFonts w:ascii="Times New Roman" w:hAnsi="Times New Roman" w:cs="Times New Roman"/>
          <w:b w:val="0"/>
          <w:sz w:val="28"/>
          <w:szCs w:val="28"/>
        </w:rPr>
        <w:t>Шенкурского</w:t>
      </w:r>
      <w:r w:rsidR="00BC410B">
        <w:rPr>
          <w:rFonts w:ascii="Times New Roman" w:hAnsi="Times New Roman" w:cs="Times New Roman"/>
          <w:b w:val="0"/>
          <w:sz w:val="28"/>
          <w:szCs w:val="28"/>
        </w:rPr>
        <w:t> </w:t>
      </w:r>
      <w:r w:rsidRPr="00BC410B">
        <w:rPr>
          <w:rFonts w:ascii="Times New Roman" w:hAnsi="Times New Roman" w:cs="Times New Roman"/>
          <w:b w:val="0"/>
          <w:sz w:val="28"/>
          <w:szCs w:val="28"/>
        </w:rPr>
        <w:t>муници</w:t>
      </w:r>
      <w:r w:rsidR="00AE0626" w:rsidRPr="00BC410B">
        <w:rPr>
          <w:rFonts w:ascii="Times New Roman" w:hAnsi="Times New Roman" w:cs="Times New Roman"/>
          <w:b w:val="0"/>
          <w:sz w:val="28"/>
          <w:szCs w:val="28"/>
        </w:rPr>
        <w:t>пального</w:t>
      </w:r>
      <w:r w:rsidR="00BC410B">
        <w:rPr>
          <w:rFonts w:ascii="Times New Roman" w:hAnsi="Times New Roman" w:cs="Times New Roman"/>
          <w:b w:val="0"/>
          <w:sz w:val="28"/>
          <w:szCs w:val="28"/>
        </w:rPr>
        <w:t> </w:t>
      </w:r>
      <w:r w:rsidR="00AE0626" w:rsidRPr="00BC410B">
        <w:rPr>
          <w:rFonts w:ascii="Times New Roman" w:hAnsi="Times New Roman" w:cs="Times New Roman"/>
          <w:b w:val="0"/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BC410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C410B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BC410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C410B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6F0F95" w:rsidRDefault="00870702" w:rsidP="00F321AA">
      <w:pPr>
        <w:pStyle w:val="af3"/>
        <w:spacing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C8552A" w:rsidRPr="00C8552A">
        <w:rPr>
          <w:color w:val="000000"/>
          <w:sz w:val="28"/>
          <w:szCs w:val="28"/>
        </w:rPr>
        <w:t xml:space="preserve">. </w:t>
      </w:r>
      <w:r w:rsidR="00C8552A" w:rsidRPr="00C8552A">
        <w:rPr>
          <w:sz w:val="28"/>
          <w:szCs w:val="28"/>
        </w:rPr>
        <w:t xml:space="preserve">Утвердить прилагаемый </w:t>
      </w:r>
      <w:r w:rsidR="00C8552A" w:rsidRPr="00C8552A">
        <w:rPr>
          <w:spacing w:val="1"/>
          <w:sz w:val="28"/>
          <w:szCs w:val="28"/>
        </w:rPr>
        <w:t xml:space="preserve">Порядок определения размеров должностных окладов руководителей муниципальных бюджетных образовательных </w:t>
      </w:r>
      <w:r w:rsidR="00C8552A" w:rsidRPr="00C8552A">
        <w:rPr>
          <w:bCs/>
          <w:sz w:val="28"/>
          <w:szCs w:val="28"/>
        </w:rPr>
        <w:t xml:space="preserve">и общеобразовательных </w:t>
      </w:r>
      <w:r w:rsidR="00C8552A" w:rsidRPr="00C8552A">
        <w:rPr>
          <w:spacing w:val="1"/>
          <w:sz w:val="28"/>
          <w:szCs w:val="28"/>
        </w:rPr>
        <w:t>учреждений Шенкурского муниципального</w:t>
      </w:r>
      <w:r w:rsidR="006F0F95">
        <w:rPr>
          <w:spacing w:val="1"/>
          <w:sz w:val="28"/>
          <w:szCs w:val="28"/>
        </w:rPr>
        <w:t xml:space="preserve"> </w:t>
      </w:r>
      <w:r w:rsidR="000344E3">
        <w:rPr>
          <w:sz w:val="28"/>
          <w:szCs w:val="28"/>
        </w:rPr>
        <w:t>округа</w:t>
      </w:r>
      <w:r w:rsidR="006F0F95">
        <w:rPr>
          <w:sz w:val="28"/>
          <w:szCs w:val="28"/>
        </w:rPr>
        <w:t xml:space="preserve"> </w:t>
      </w:r>
      <w:r w:rsidR="00C8552A" w:rsidRPr="00C8552A">
        <w:rPr>
          <w:sz w:val="28"/>
          <w:szCs w:val="28"/>
        </w:rPr>
        <w:t>Архангельской</w:t>
      </w:r>
      <w:r w:rsidR="00AE0626">
        <w:rPr>
          <w:sz w:val="28"/>
          <w:szCs w:val="28"/>
        </w:rPr>
        <w:t> </w:t>
      </w:r>
      <w:r w:rsidR="00C8552A" w:rsidRPr="00C8552A">
        <w:rPr>
          <w:sz w:val="28"/>
          <w:szCs w:val="28"/>
        </w:rPr>
        <w:t>области</w:t>
      </w:r>
      <w:r w:rsidR="00C8552A">
        <w:rPr>
          <w:sz w:val="28"/>
          <w:szCs w:val="28"/>
        </w:rPr>
        <w:t xml:space="preserve">.     </w:t>
      </w:r>
      <w:r w:rsidR="00BC410B">
        <w:rPr>
          <w:sz w:val="28"/>
          <w:szCs w:val="28"/>
        </w:rPr>
        <w:t xml:space="preserve">   </w:t>
      </w:r>
    </w:p>
    <w:p w:rsidR="00C8552A" w:rsidRDefault="00F25562" w:rsidP="00C62EEA">
      <w:pPr>
        <w:pStyle w:val="af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8552A" w:rsidRPr="00C8552A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2E0415" w:rsidRPr="00C8552A" w:rsidRDefault="002E0415" w:rsidP="00C8552A">
      <w:pPr>
        <w:pStyle w:val="af3"/>
        <w:jc w:val="both"/>
        <w:rPr>
          <w:sz w:val="28"/>
          <w:szCs w:val="28"/>
        </w:rPr>
      </w:pPr>
    </w:p>
    <w:p w:rsidR="00C8552A" w:rsidRPr="00C8552A" w:rsidRDefault="00C8552A" w:rsidP="00C8552A">
      <w:pPr>
        <w:tabs>
          <w:tab w:val="left" w:pos="993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C8552A">
        <w:rPr>
          <w:rFonts w:eastAsiaTheme="minorHAnsi"/>
          <w:b/>
          <w:sz w:val="28"/>
          <w:szCs w:val="28"/>
          <w:lang w:eastAsia="en-US"/>
        </w:rPr>
        <w:t xml:space="preserve">Временно </w:t>
      </w:r>
      <w:proofErr w:type="gramStart"/>
      <w:r w:rsidRPr="00C8552A">
        <w:rPr>
          <w:rFonts w:eastAsiaTheme="minorHAnsi"/>
          <w:b/>
          <w:sz w:val="28"/>
          <w:szCs w:val="28"/>
          <w:lang w:eastAsia="en-US"/>
        </w:rPr>
        <w:t>исполняющий</w:t>
      </w:r>
      <w:proofErr w:type="gramEnd"/>
      <w:r w:rsidRPr="00C8552A">
        <w:rPr>
          <w:rFonts w:eastAsiaTheme="minorHAnsi"/>
          <w:b/>
          <w:sz w:val="28"/>
          <w:szCs w:val="28"/>
          <w:lang w:eastAsia="en-US"/>
        </w:rPr>
        <w:t xml:space="preserve"> полномочия</w:t>
      </w:r>
      <w:r w:rsidRPr="00C8552A">
        <w:rPr>
          <w:b/>
          <w:sz w:val="28"/>
          <w:szCs w:val="28"/>
        </w:rPr>
        <w:t xml:space="preserve"> главы</w:t>
      </w:r>
    </w:p>
    <w:p w:rsidR="008F3766" w:rsidRDefault="00C8552A" w:rsidP="00C8552A">
      <w:pPr>
        <w:tabs>
          <w:tab w:val="left" w:pos="709"/>
        </w:tabs>
        <w:jc w:val="both"/>
        <w:rPr>
          <w:b/>
          <w:sz w:val="28"/>
          <w:szCs w:val="28"/>
        </w:rPr>
      </w:pPr>
      <w:r w:rsidRPr="00C8552A">
        <w:rPr>
          <w:b/>
          <w:sz w:val="28"/>
          <w:szCs w:val="28"/>
        </w:rPr>
        <w:t>Шенкурского</w:t>
      </w:r>
      <w:r w:rsidRPr="00C8552A">
        <w:rPr>
          <w:b/>
          <w:sz w:val="28"/>
          <w:szCs w:val="28"/>
        </w:rPr>
        <w:t> </w:t>
      </w:r>
      <w:r w:rsidRPr="00C8552A">
        <w:rPr>
          <w:b/>
          <w:sz w:val="28"/>
          <w:szCs w:val="28"/>
        </w:rPr>
        <w:t>муниципального</w:t>
      </w:r>
      <w:r w:rsidRPr="00C8552A">
        <w:rPr>
          <w:b/>
          <w:sz w:val="28"/>
          <w:szCs w:val="28"/>
        </w:rPr>
        <w:t> </w:t>
      </w:r>
      <w:r w:rsidRPr="00C8552A">
        <w:rPr>
          <w:b/>
          <w:sz w:val="28"/>
          <w:szCs w:val="28"/>
        </w:rPr>
        <w:t xml:space="preserve">округа                       </w:t>
      </w:r>
      <w:r>
        <w:rPr>
          <w:b/>
          <w:sz w:val="28"/>
          <w:szCs w:val="28"/>
        </w:rPr>
        <w:t xml:space="preserve">   </w:t>
      </w:r>
      <w:r w:rsidR="00462D4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Pr="00C8552A">
        <w:rPr>
          <w:b/>
          <w:sz w:val="28"/>
          <w:szCs w:val="28"/>
        </w:rPr>
        <w:t xml:space="preserve">А.А.Росляков </w:t>
      </w:r>
    </w:p>
    <w:p w:rsidR="00A55052" w:rsidRDefault="00C8552A" w:rsidP="00C8552A">
      <w:pPr>
        <w:tabs>
          <w:tab w:val="left" w:pos="709"/>
        </w:tabs>
        <w:jc w:val="both"/>
        <w:rPr>
          <w:b/>
          <w:sz w:val="28"/>
          <w:szCs w:val="28"/>
        </w:rPr>
        <w:sectPr w:rsidR="00A55052" w:rsidSect="000418B0">
          <w:headerReference w:type="default" r:id="rId7"/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 w:rsidRPr="00C8552A">
        <w:rPr>
          <w:b/>
          <w:sz w:val="28"/>
          <w:szCs w:val="28"/>
        </w:rPr>
        <w:t xml:space="preserve">   </w:t>
      </w:r>
    </w:p>
    <w:p w:rsidR="005A5A5C" w:rsidRPr="00BC410B" w:rsidRDefault="005A5A5C" w:rsidP="00F25562">
      <w:pPr>
        <w:tabs>
          <w:tab w:val="left" w:pos="709"/>
        </w:tabs>
        <w:jc w:val="right"/>
        <w:rPr>
          <w:b/>
          <w:szCs w:val="28"/>
        </w:rPr>
      </w:pPr>
      <w:r w:rsidRPr="00DE0009">
        <w:rPr>
          <w:sz w:val="28"/>
          <w:szCs w:val="28"/>
        </w:rPr>
        <w:lastRenderedPageBreak/>
        <w:t>УТВЕРЖДЕНО</w:t>
      </w:r>
    </w:p>
    <w:p w:rsidR="005A5A5C" w:rsidRDefault="005A5A5C" w:rsidP="005A5A5C">
      <w:pPr>
        <w:pStyle w:val="ConsPlusNormal"/>
        <w:ind w:left="5040" w:right="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E0009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0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A5C" w:rsidRPr="00DE0009" w:rsidRDefault="005A5A5C" w:rsidP="005A5A5C">
      <w:pPr>
        <w:pStyle w:val="ConsPlusNormal"/>
        <w:ind w:right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Шенкурского муниципального округа Архангельской области</w:t>
      </w:r>
    </w:p>
    <w:p w:rsidR="005A5A5C" w:rsidRPr="00DE0009" w:rsidRDefault="005A5A5C" w:rsidP="000418B0">
      <w:pPr>
        <w:pStyle w:val="ConsPlusNormal"/>
        <w:ind w:right="1"/>
        <w:jc w:val="right"/>
        <w:rPr>
          <w:rFonts w:ascii="Times New Roman" w:hAnsi="Times New Roman" w:cs="Times New Roman"/>
          <w:sz w:val="28"/>
          <w:szCs w:val="28"/>
        </w:rPr>
      </w:pPr>
      <w:r w:rsidRPr="00DE000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E7D">
        <w:rPr>
          <w:rFonts w:ascii="Times New Roman" w:hAnsi="Times New Roman" w:cs="Times New Roman"/>
          <w:sz w:val="28"/>
          <w:szCs w:val="28"/>
        </w:rPr>
        <w:t>19</w:t>
      </w:r>
      <w:r w:rsidR="000418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 2025</w:t>
      </w:r>
      <w:r w:rsidRPr="00DE000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DE00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000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E7D">
        <w:rPr>
          <w:rFonts w:ascii="Times New Roman" w:hAnsi="Times New Roman" w:cs="Times New Roman"/>
          <w:sz w:val="28"/>
          <w:szCs w:val="28"/>
        </w:rPr>
        <w:t>819</w:t>
      </w:r>
      <w:r w:rsidRPr="004D7733">
        <w:rPr>
          <w:rFonts w:ascii="Times New Roman" w:hAnsi="Times New Roman" w:cs="Times New Roman"/>
          <w:sz w:val="28"/>
          <w:szCs w:val="28"/>
        </w:rPr>
        <w:t>-па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A3A0F" w:rsidRDefault="00EA3A0F" w:rsidP="00EA3A0F">
      <w:pPr>
        <w:jc w:val="right"/>
        <w:rPr>
          <w:sz w:val="28"/>
          <w:szCs w:val="28"/>
        </w:rPr>
      </w:pPr>
    </w:p>
    <w:p w:rsidR="00BC410B" w:rsidRPr="00F87FDB" w:rsidRDefault="00BC410B" w:rsidP="00EA3A0F">
      <w:pPr>
        <w:jc w:val="right"/>
        <w:rPr>
          <w:sz w:val="28"/>
          <w:szCs w:val="28"/>
        </w:rPr>
      </w:pPr>
    </w:p>
    <w:p w:rsidR="00EA3A0F" w:rsidRPr="000418B0" w:rsidRDefault="00EA3A0F" w:rsidP="00EA3A0F">
      <w:pPr>
        <w:pStyle w:val="ConsPlusTitle"/>
        <w:widowControl/>
        <w:jc w:val="center"/>
        <w:rPr>
          <w:rFonts w:ascii="Times New Roman Полужирный" w:hAnsi="Times New Roman Полужирный" w:cs="Times New Roman"/>
          <w:spacing w:val="40"/>
          <w:sz w:val="32"/>
          <w:szCs w:val="32"/>
        </w:rPr>
      </w:pPr>
      <w:r w:rsidRPr="000418B0">
        <w:rPr>
          <w:rFonts w:ascii="Times New Roman Полужирный" w:hAnsi="Times New Roman Полужирный" w:cs="Times New Roman"/>
          <w:spacing w:val="40"/>
          <w:sz w:val="28"/>
          <w:szCs w:val="32"/>
        </w:rPr>
        <w:t>ПОРЯДОК</w:t>
      </w:r>
    </w:p>
    <w:p w:rsidR="00EA3A0F" w:rsidRDefault="00EA3A0F" w:rsidP="00EA3A0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A3A0F">
        <w:rPr>
          <w:rFonts w:ascii="Times New Roman" w:hAnsi="Times New Roman" w:cs="Times New Roman"/>
          <w:sz w:val="28"/>
          <w:szCs w:val="28"/>
        </w:rPr>
        <w:t xml:space="preserve">определения размеров должностных окладов руководителей муниципальных бюджетных образовательных и общеобразовательных учреждений Шенкурского муниципального округа Архангельской области </w:t>
      </w:r>
    </w:p>
    <w:p w:rsidR="00EA3A0F" w:rsidRPr="00EA3A0F" w:rsidRDefault="00EA3A0F" w:rsidP="00EA3A0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A3A0F" w:rsidRPr="00EA3A0F" w:rsidRDefault="00EA3A0F" w:rsidP="00EA3A0F">
      <w:pPr>
        <w:pStyle w:val="ConsPlusTitle"/>
        <w:widowControl/>
        <w:numPr>
          <w:ilvl w:val="0"/>
          <w:numId w:val="17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A3A0F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A3A0F" w:rsidRPr="00F87FDB" w:rsidRDefault="00EA3A0F" w:rsidP="001A3F4F">
      <w:pPr>
        <w:pStyle w:val="ConsPlusTitle"/>
        <w:widowControl/>
        <w:ind w:left="720" w:firstLine="709"/>
        <w:rPr>
          <w:sz w:val="28"/>
          <w:szCs w:val="28"/>
        </w:rPr>
      </w:pPr>
    </w:p>
    <w:p w:rsidR="00EA3A0F" w:rsidRPr="00EA3A0F" w:rsidRDefault="00EA3A0F" w:rsidP="001A3F4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3A0F"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proofErr w:type="gramStart"/>
      <w:r w:rsidRPr="00EA3A0F">
        <w:rPr>
          <w:rFonts w:ascii="Times New Roman" w:hAnsi="Times New Roman" w:cs="Times New Roman"/>
          <w:b w:val="0"/>
          <w:sz w:val="28"/>
          <w:szCs w:val="28"/>
        </w:rPr>
        <w:t>Порядок определения размеров должностных окладов руководителей муниципальных бюджетных образовательных и общеобразовательных учреждений Шенкурского муниципального округа Архангельской области</w:t>
      </w:r>
      <w:r w:rsidRPr="00EA3A0F">
        <w:rPr>
          <w:rFonts w:ascii="Times New Roman" w:hAnsi="Times New Roman" w:cs="Times New Roman"/>
          <w:sz w:val="28"/>
          <w:szCs w:val="28"/>
        </w:rPr>
        <w:t xml:space="preserve"> </w:t>
      </w:r>
      <w:r w:rsidRPr="00EA3A0F">
        <w:rPr>
          <w:rFonts w:ascii="Times New Roman" w:hAnsi="Times New Roman" w:cs="Times New Roman"/>
          <w:b w:val="0"/>
          <w:sz w:val="28"/>
          <w:szCs w:val="28"/>
        </w:rPr>
        <w:t xml:space="preserve">(далее - Порядок) разработан в соответствии с </w:t>
      </w:r>
      <w:r w:rsidRPr="00EA3A0F">
        <w:rPr>
          <w:rFonts w:ascii="Times New Roman" w:eastAsia="Calibri" w:hAnsi="Times New Roman" w:cs="Times New Roman"/>
          <w:b w:val="0"/>
          <w:sz w:val="28"/>
          <w:szCs w:val="28"/>
        </w:rPr>
        <w:t xml:space="preserve">Трудовым кодексом Российской Федерации, </w:t>
      </w:r>
      <w:r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Федеральным</w:t>
      </w:r>
      <w:r w:rsidRPr="00EA3A0F">
        <w:rPr>
          <w:rFonts w:ascii="Times New Roman" w:hAnsi="Times New Roman" w:cs="Times New Roman"/>
          <w:sz w:val="28"/>
          <w:szCs w:val="28"/>
        </w:rPr>
        <w:t xml:space="preserve"> </w:t>
      </w:r>
      <w:r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законом</w:t>
      </w:r>
      <w:r w:rsidRPr="00EA3A0F">
        <w:rPr>
          <w:rFonts w:ascii="Times New Roman" w:hAnsi="Times New Roman" w:cs="Times New Roman"/>
          <w:sz w:val="28"/>
          <w:szCs w:val="28"/>
        </w:rPr>
        <w:t xml:space="preserve"> </w:t>
      </w:r>
      <w:r w:rsidRPr="00EA3A0F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B3C30">
        <w:rPr>
          <w:rFonts w:ascii="Times New Roman" w:hAnsi="Times New Roman" w:cs="Times New Roman"/>
          <w:b w:val="0"/>
          <w:sz w:val="28"/>
          <w:szCs w:val="28"/>
        </w:rPr>
        <w:br/>
      </w:r>
      <w:r w:rsidRPr="00EA3A0F">
        <w:rPr>
          <w:rFonts w:ascii="Times New Roman" w:hAnsi="Times New Roman" w:cs="Times New Roman"/>
          <w:b w:val="0"/>
          <w:sz w:val="28"/>
          <w:szCs w:val="28"/>
        </w:rPr>
        <w:t>29</w:t>
      </w:r>
      <w:r w:rsidR="000418B0">
        <w:rPr>
          <w:rFonts w:ascii="Times New Roman" w:hAnsi="Times New Roman" w:cs="Times New Roman"/>
          <w:b w:val="0"/>
          <w:sz w:val="28"/>
          <w:szCs w:val="28"/>
        </w:rPr>
        <w:t xml:space="preserve"> декабря </w:t>
      </w:r>
      <w:r w:rsidRPr="00EA3A0F">
        <w:rPr>
          <w:rFonts w:ascii="Times New Roman" w:hAnsi="Times New Roman" w:cs="Times New Roman"/>
          <w:b w:val="0"/>
          <w:sz w:val="28"/>
          <w:szCs w:val="28"/>
        </w:rPr>
        <w:t xml:space="preserve">2012 </w:t>
      </w:r>
      <w:r w:rsidR="000418B0">
        <w:rPr>
          <w:rFonts w:ascii="Times New Roman" w:hAnsi="Times New Roman" w:cs="Times New Roman"/>
          <w:b w:val="0"/>
          <w:sz w:val="28"/>
          <w:szCs w:val="28"/>
        </w:rPr>
        <w:t xml:space="preserve">года </w:t>
      </w:r>
      <w:r w:rsidRPr="00EA3A0F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273</w:t>
      </w:r>
      <w:r w:rsidRPr="00EA3A0F">
        <w:rPr>
          <w:rFonts w:ascii="Times New Roman" w:hAnsi="Times New Roman" w:cs="Times New Roman"/>
          <w:sz w:val="28"/>
          <w:szCs w:val="28"/>
        </w:rPr>
        <w:t>-</w:t>
      </w:r>
      <w:r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ФЗ</w:t>
      </w:r>
      <w:r w:rsidRPr="00EA3A0F">
        <w:rPr>
          <w:rFonts w:ascii="Times New Roman" w:hAnsi="Times New Roman" w:cs="Times New Roman"/>
          <w:sz w:val="28"/>
          <w:szCs w:val="28"/>
        </w:rPr>
        <w:t xml:space="preserve"> «</w:t>
      </w:r>
      <w:r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Об</w:t>
      </w:r>
      <w:r w:rsidRPr="00EA3A0F">
        <w:rPr>
          <w:rFonts w:ascii="Times New Roman" w:hAnsi="Times New Roman" w:cs="Times New Roman"/>
          <w:sz w:val="28"/>
          <w:szCs w:val="28"/>
        </w:rPr>
        <w:t xml:space="preserve"> </w:t>
      </w:r>
      <w:r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образовании</w:t>
      </w:r>
      <w:r w:rsidRPr="00EA3A0F">
        <w:rPr>
          <w:rFonts w:ascii="Times New Roman" w:hAnsi="Times New Roman" w:cs="Times New Roman"/>
          <w:sz w:val="28"/>
          <w:szCs w:val="28"/>
        </w:rPr>
        <w:t xml:space="preserve"> </w:t>
      </w:r>
      <w:r w:rsidRPr="00EA3A0F">
        <w:rPr>
          <w:rFonts w:ascii="Times New Roman" w:hAnsi="Times New Roman" w:cs="Times New Roman"/>
          <w:b w:val="0"/>
          <w:sz w:val="28"/>
          <w:szCs w:val="28"/>
        </w:rPr>
        <w:t>в</w:t>
      </w:r>
      <w:r w:rsidRPr="00EA3A0F">
        <w:rPr>
          <w:rFonts w:ascii="Times New Roman" w:hAnsi="Times New Roman" w:cs="Times New Roman"/>
          <w:sz w:val="28"/>
          <w:szCs w:val="28"/>
        </w:rPr>
        <w:t xml:space="preserve"> </w:t>
      </w:r>
      <w:r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Российской</w:t>
      </w:r>
      <w:r w:rsidRPr="00EA3A0F">
        <w:rPr>
          <w:rFonts w:ascii="Times New Roman" w:hAnsi="Times New Roman" w:cs="Times New Roman"/>
          <w:sz w:val="28"/>
          <w:szCs w:val="28"/>
        </w:rPr>
        <w:t xml:space="preserve"> </w:t>
      </w:r>
      <w:r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Федерации</w:t>
      </w:r>
      <w:r w:rsidRPr="00EA3A0F">
        <w:rPr>
          <w:rFonts w:ascii="Times New Roman" w:hAnsi="Times New Roman" w:cs="Times New Roman"/>
          <w:sz w:val="28"/>
          <w:szCs w:val="28"/>
        </w:rPr>
        <w:t>»</w:t>
      </w:r>
      <w:r w:rsidRPr="00EA3A0F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EA3A0F">
        <w:rPr>
          <w:rFonts w:ascii="Times New Roman" w:eastAsia="Calibri" w:hAnsi="Times New Roman" w:cs="Times New Roman"/>
          <w:b w:val="0"/>
          <w:sz w:val="28"/>
          <w:szCs w:val="28"/>
        </w:rPr>
        <w:t xml:space="preserve"> Положением об оплате труда работников муниципальных бюджетных образовательных и общеобразовательных учреждений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EA3A0F">
        <w:rPr>
          <w:rFonts w:ascii="Times New Roman" w:hAnsi="Times New Roman" w:cs="Times New Roman"/>
          <w:b w:val="0"/>
          <w:sz w:val="28"/>
          <w:szCs w:val="28"/>
        </w:rPr>
        <w:t>Шенкурского муниципального округа Архангельской области</w:t>
      </w:r>
      <w:r w:rsidRPr="00EA3A0F">
        <w:rPr>
          <w:rFonts w:ascii="Times New Roman" w:eastAsia="Calibri" w:hAnsi="Times New Roman" w:cs="Times New Roman"/>
          <w:b w:val="0"/>
          <w:sz w:val="28"/>
          <w:szCs w:val="28"/>
        </w:rPr>
        <w:t xml:space="preserve">, утвержденным </w:t>
      </w:r>
      <w:r w:rsidRPr="00EA3A0F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 Шенкурского</w:t>
      </w:r>
      <w:proofErr w:type="gramEnd"/>
      <w:r w:rsidRPr="00EA3A0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Архангельской области от </w:t>
      </w:r>
      <w:r>
        <w:rPr>
          <w:rFonts w:ascii="Times New Roman" w:hAnsi="Times New Roman" w:cs="Times New Roman"/>
          <w:b w:val="0"/>
          <w:sz w:val="28"/>
          <w:szCs w:val="28"/>
        </w:rPr>
        <w:t>31</w:t>
      </w:r>
      <w:r w:rsidRPr="00EA3A0F">
        <w:rPr>
          <w:rFonts w:ascii="Times New Roman" w:hAnsi="Times New Roman" w:cs="Times New Roman"/>
          <w:b w:val="0"/>
          <w:sz w:val="28"/>
          <w:szCs w:val="28"/>
        </w:rPr>
        <w:t xml:space="preserve"> августа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2023</w:t>
      </w:r>
      <w:r w:rsidRPr="00EA3A0F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sz w:val="28"/>
          <w:szCs w:val="28"/>
        </w:rPr>
        <w:t>585</w:t>
      </w:r>
      <w:r w:rsidRPr="00EA3A0F">
        <w:rPr>
          <w:rFonts w:ascii="Times New Roman" w:hAnsi="Times New Roman" w:cs="Times New Roman"/>
          <w:b w:val="0"/>
          <w:sz w:val="28"/>
          <w:szCs w:val="28"/>
        </w:rPr>
        <w:t>-па.</w:t>
      </w:r>
    </w:p>
    <w:p w:rsidR="00EA3A0F" w:rsidRPr="00EA3A0F" w:rsidRDefault="00EA3A0F" w:rsidP="001A3F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3A0F">
        <w:rPr>
          <w:sz w:val="28"/>
          <w:szCs w:val="28"/>
        </w:rPr>
        <w:t>1.2. Настоящий Порядок определяет установление размера должностного оклада руководител</w:t>
      </w:r>
      <w:r w:rsidR="000418B0">
        <w:rPr>
          <w:sz w:val="28"/>
          <w:szCs w:val="28"/>
        </w:rPr>
        <w:t>я</w:t>
      </w:r>
      <w:r w:rsidRPr="00EA3A0F">
        <w:rPr>
          <w:sz w:val="28"/>
          <w:szCs w:val="28"/>
        </w:rPr>
        <w:t xml:space="preserve"> муниципального бюджетного образовательного или общеобразовательного учреждения (далее - руководитель), подведомственного администрации</w:t>
      </w:r>
      <w:r w:rsidR="008C2F02" w:rsidRPr="008C2F02">
        <w:rPr>
          <w:sz w:val="28"/>
          <w:szCs w:val="28"/>
        </w:rPr>
        <w:t xml:space="preserve"> </w:t>
      </w:r>
      <w:r w:rsidR="008C2F02" w:rsidRPr="00EA3A0F">
        <w:rPr>
          <w:sz w:val="28"/>
          <w:szCs w:val="28"/>
        </w:rPr>
        <w:t>Шенкурского муниципального округа Архангельской области</w:t>
      </w:r>
      <w:r w:rsidRPr="00EA3A0F">
        <w:rPr>
          <w:sz w:val="28"/>
          <w:szCs w:val="28"/>
        </w:rPr>
        <w:t>.</w:t>
      </w:r>
    </w:p>
    <w:p w:rsidR="00EA3A0F" w:rsidRPr="00EA3A0F" w:rsidRDefault="00EA3A0F" w:rsidP="001A3F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3A0F">
        <w:rPr>
          <w:sz w:val="28"/>
          <w:szCs w:val="28"/>
        </w:rPr>
        <w:t>1.3. Должностной оклад устанавливается руководителю учреждения трудовым договором. В трудовой договор подлежит включению конкретный размер устанавливаемого руководителю учреждения должностного оклада.</w:t>
      </w:r>
    </w:p>
    <w:p w:rsidR="008C2F02" w:rsidRDefault="008C2F02" w:rsidP="001A3F4F">
      <w:pPr>
        <w:autoSpaceDE w:val="0"/>
        <w:autoSpaceDN w:val="0"/>
        <w:adjustRightInd w:val="0"/>
        <w:spacing w:before="120"/>
        <w:ind w:firstLine="709"/>
        <w:jc w:val="center"/>
        <w:rPr>
          <w:b/>
          <w:sz w:val="28"/>
          <w:szCs w:val="28"/>
        </w:rPr>
      </w:pPr>
    </w:p>
    <w:p w:rsidR="00EA3A0F" w:rsidRPr="00F87FDB" w:rsidRDefault="00EA3A0F" w:rsidP="001A3F4F">
      <w:pPr>
        <w:autoSpaceDE w:val="0"/>
        <w:autoSpaceDN w:val="0"/>
        <w:adjustRightInd w:val="0"/>
        <w:spacing w:before="120"/>
        <w:ind w:firstLine="709"/>
        <w:jc w:val="center"/>
        <w:rPr>
          <w:b/>
          <w:sz w:val="28"/>
          <w:szCs w:val="28"/>
        </w:rPr>
      </w:pPr>
      <w:r w:rsidRPr="00F87FDB">
        <w:rPr>
          <w:b/>
          <w:sz w:val="28"/>
          <w:szCs w:val="28"/>
        </w:rPr>
        <w:t>2. Порядок определения размера</w:t>
      </w:r>
    </w:p>
    <w:p w:rsidR="00EA3A0F" w:rsidRDefault="00EA3A0F" w:rsidP="001A3F4F">
      <w:pPr>
        <w:autoSpaceDE w:val="0"/>
        <w:autoSpaceDN w:val="0"/>
        <w:adjustRightInd w:val="0"/>
        <w:spacing w:after="120"/>
        <w:ind w:firstLine="709"/>
        <w:jc w:val="center"/>
        <w:rPr>
          <w:b/>
          <w:sz w:val="28"/>
          <w:szCs w:val="28"/>
        </w:rPr>
      </w:pPr>
      <w:r w:rsidRPr="00F87FDB">
        <w:rPr>
          <w:b/>
          <w:sz w:val="28"/>
          <w:szCs w:val="28"/>
        </w:rPr>
        <w:t>должностного оклада руководителя учреждения</w:t>
      </w:r>
    </w:p>
    <w:p w:rsidR="008C2F02" w:rsidRPr="00F87FDB" w:rsidRDefault="008C2F02" w:rsidP="001A3F4F">
      <w:pPr>
        <w:autoSpaceDE w:val="0"/>
        <w:autoSpaceDN w:val="0"/>
        <w:adjustRightInd w:val="0"/>
        <w:spacing w:after="120"/>
        <w:ind w:firstLine="709"/>
        <w:jc w:val="center"/>
        <w:rPr>
          <w:b/>
          <w:sz w:val="28"/>
          <w:szCs w:val="28"/>
        </w:rPr>
      </w:pPr>
    </w:p>
    <w:p w:rsidR="00EA3A0F" w:rsidRPr="00F87FDB" w:rsidRDefault="00EA3A0F" w:rsidP="001A3F4F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F02">
        <w:rPr>
          <w:rFonts w:ascii="Times New Roman" w:hAnsi="Times New Roman" w:cs="Times New Roman"/>
          <w:sz w:val="28"/>
          <w:szCs w:val="28"/>
        </w:rPr>
        <w:t>2.1.</w:t>
      </w:r>
      <w:r w:rsidRPr="00F87FDB">
        <w:rPr>
          <w:rFonts w:ascii="Times New Roman" w:hAnsi="Times New Roman" w:cs="Times New Roman"/>
          <w:sz w:val="28"/>
          <w:szCs w:val="28"/>
        </w:rPr>
        <w:t xml:space="preserve"> Должностной оклад руководителя устанавливается в кратном отношении к среднему должностному окладу работников, которые относятся к основному персоналу руководимого им учреждения, и составляет до 2,5 размеров указанного должностного оклада. При определении среднего должностного оклада работников учитываются повышающие коэффициенты </w:t>
      </w:r>
      <w:r w:rsidRPr="00F87FDB">
        <w:rPr>
          <w:rFonts w:ascii="Times New Roman" w:hAnsi="Times New Roman" w:cs="Times New Roman"/>
          <w:sz w:val="28"/>
          <w:szCs w:val="28"/>
        </w:rPr>
        <w:lastRenderedPageBreak/>
        <w:t>к окладам, образующие новый оклад, в том числе коэффициент к окладу за работу в сельской местности.</w:t>
      </w:r>
    </w:p>
    <w:p w:rsidR="00EA3A0F" w:rsidRPr="00F87FDB" w:rsidRDefault="00EA3A0F" w:rsidP="001A3F4F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FDB">
        <w:rPr>
          <w:rFonts w:ascii="Times New Roman" w:hAnsi="Times New Roman" w:cs="Times New Roman"/>
          <w:sz w:val="28"/>
          <w:szCs w:val="28"/>
        </w:rPr>
        <w:t>К основному персоналу, определяемому в целях настоящего пункта, относятся работники, непосредственно обеспечивающие осуществление основных видов деятельности, предусмотренных уставом муниципального бюджетного образовательного или общеобразовательного учреждения.</w:t>
      </w:r>
    </w:p>
    <w:p w:rsidR="00EA3A0F" w:rsidRPr="00F87FDB" w:rsidRDefault="00EA3A0F" w:rsidP="001A3F4F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7FDB">
        <w:rPr>
          <w:rFonts w:ascii="Times New Roman" w:hAnsi="Times New Roman" w:cs="Times New Roman"/>
          <w:sz w:val="28"/>
          <w:szCs w:val="28"/>
        </w:rPr>
        <w:t>Определяемые в целях настоящего пункта перечень должностей, профессий работников, относимых к основному персоналу по виду экономической деятельности, устанавливается Положением об оплате труда работников муниципальных бюджетных образовательных и общеобразовательных учреждений</w:t>
      </w:r>
      <w:r w:rsidR="008C2F02" w:rsidRPr="008C2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F02" w:rsidRPr="008C2F02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8C2F0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A3A0F" w:rsidRPr="00F87FDB" w:rsidRDefault="00EA3A0F" w:rsidP="001A3F4F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F02">
        <w:rPr>
          <w:rFonts w:ascii="Times New Roman" w:hAnsi="Times New Roman" w:cs="Times New Roman"/>
          <w:sz w:val="28"/>
          <w:szCs w:val="28"/>
        </w:rPr>
        <w:t xml:space="preserve">2.2. </w:t>
      </w:r>
      <w:r w:rsidRPr="00F87FDB">
        <w:rPr>
          <w:rFonts w:ascii="Times New Roman" w:hAnsi="Times New Roman" w:cs="Times New Roman"/>
          <w:sz w:val="28"/>
          <w:szCs w:val="28"/>
        </w:rPr>
        <w:t>Средний должностной оклад работников, относящихся к основному персоналу учреждения, рассчитывается за предшествующий финансовый год путем деления суммы окладов (должностных окладов), ставок з</w:t>
      </w:r>
      <w:r w:rsidR="000418B0">
        <w:rPr>
          <w:rFonts w:ascii="Times New Roman" w:hAnsi="Times New Roman" w:cs="Times New Roman"/>
          <w:sz w:val="28"/>
          <w:szCs w:val="28"/>
        </w:rPr>
        <w:t xml:space="preserve">аработной платы за норму часов </w:t>
      </w:r>
      <w:r w:rsidRPr="00F87FDB">
        <w:rPr>
          <w:rFonts w:ascii="Times New Roman" w:hAnsi="Times New Roman" w:cs="Times New Roman"/>
          <w:sz w:val="28"/>
          <w:szCs w:val="28"/>
        </w:rPr>
        <w:t>(без учета повышения за специфику работы) на численность работников основного персонала.</w:t>
      </w:r>
    </w:p>
    <w:p w:rsidR="00EA3A0F" w:rsidRDefault="00EA3A0F" w:rsidP="001A3F4F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F02">
        <w:rPr>
          <w:rFonts w:ascii="Times New Roman" w:hAnsi="Times New Roman" w:cs="Times New Roman"/>
          <w:sz w:val="28"/>
          <w:szCs w:val="28"/>
        </w:rPr>
        <w:t>2.3.</w:t>
      </w:r>
      <w:r w:rsidRPr="00F87FDB">
        <w:rPr>
          <w:rFonts w:ascii="Times New Roman" w:hAnsi="Times New Roman" w:cs="Times New Roman"/>
          <w:sz w:val="28"/>
          <w:szCs w:val="28"/>
        </w:rPr>
        <w:t xml:space="preserve"> Размер должностного оклада руководителя определяется путем умножения среднего должностного оклада работников, относящихся к основному персоналу руководимого им учреждения, на коэффициент кратности и округляется до полного рубля в соответствии с действующим порядком округления.</w:t>
      </w:r>
    </w:p>
    <w:p w:rsidR="00EA3A0F" w:rsidRPr="00F87FDB" w:rsidRDefault="00EA3A0F" w:rsidP="001A3F4F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42F9">
        <w:rPr>
          <w:rFonts w:ascii="Times New Roman" w:hAnsi="Times New Roman" w:cs="Times New Roman"/>
          <w:sz w:val="28"/>
          <w:szCs w:val="28"/>
        </w:rPr>
        <w:t>В случае если рассчитанный за предшествующий финансовый год средний должностной оклад работников, относящихся к основному персоналу учреждения окажется меньше, чем средний должностной оклад работников, относящихся к основному персоналу учреждения, рассчитанный в предыдущем периоде, для определения должностного оклада руководителя используется средний должностной оклад работников, относящихся к основному персоналу учреждения, рассчитанный в предыдущем периоде.</w:t>
      </w:r>
      <w:proofErr w:type="gramEnd"/>
    </w:p>
    <w:p w:rsidR="00EA3A0F" w:rsidRPr="00F87FDB" w:rsidRDefault="00EA3A0F" w:rsidP="001A3F4F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F02">
        <w:rPr>
          <w:rFonts w:ascii="Times New Roman" w:hAnsi="Times New Roman" w:cs="Times New Roman"/>
          <w:sz w:val="28"/>
          <w:szCs w:val="28"/>
        </w:rPr>
        <w:t>2.4.</w:t>
      </w:r>
      <w:r w:rsidRPr="00F87FDB">
        <w:rPr>
          <w:rFonts w:ascii="Times New Roman" w:hAnsi="Times New Roman" w:cs="Times New Roman"/>
          <w:sz w:val="28"/>
          <w:szCs w:val="28"/>
        </w:rPr>
        <w:t xml:space="preserve"> Коэффициент кратности определяется в зависимости от суммы баллов, исчисленной по объемным показателям в зависимости от профиля учреждения, численности работников и других критериев, носящих объективный характер (Приложения </w:t>
      </w:r>
      <w:r w:rsidR="000418B0">
        <w:rPr>
          <w:rFonts w:ascii="Times New Roman" w:hAnsi="Times New Roman" w:cs="Times New Roman"/>
          <w:sz w:val="28"/>
          <w:szCs w:val="28"/>
        </w:rPr>
        <w:t xml:space="preserve">№ </w:t>
      </w:r>
      <w:r w:rsidRPr="00F87FDB">
        <w:rPr>
          <w:rFonts w:ascii="Times New Roman" w:hAnsi="Times New Roman" w:cs="Times New Roman"/>
          <w:sz w:val="28"/>
          <w:szCs w:val="28"/>
        </w:rPr>
        <w:t>1,</w:t>
      </w:r>
      <w:r w:rsidR="000418B0">
        <w:rPr>
          <w:rFonts w:ascii="Times New Roman" w:hAnsi="Times New Roman" w:cs="Times New Roman"/>
          <w:sz w:val="28"/>
          <w:szCs w:val="28"/>
        </w:rPr>
        <w:t xml:space="preserve"> №</w:t>
      </w:r>
      <w:r w:rsidRPr="00F87FDB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3D360F" w:rsidRDefault="00EA3A0F" w:rsidP="001A3F4F">
      <w:pPr>
        <w:pStyle w:val="af5"/>
        <w:ind w:firstLine="709"/>
        <w:jc w:val="both"/>
        <w:rPr>
          <w:sz w:val="28"/>
          <w:szCs w:val="28"/>
        </w:rPr>
      </w:pPr>
      <w:r w:rsidRPr="008C2F02">
        <w:rPr>
          <w:rFonts w:ascii="Times New Roman" w:hAnsi="Times New Roman" w:cs="Times New Roman"/>
          <w:sz w:val="28"/>
          <w:szCs w:val="28"/>
        </w:rPr>
        <w:t>2.5.</w:t>
      </w:r>
      <w:r w:rsidRPr="00F87FDB">
        <w:rPr>
          <w:rFonts w:ascii="Times New Roman" w:hAnsi="Times New Roman" w:cs="Times New Roman"/>
          <w:sz w:val="28"/>
          <w:szCs w:val="28"/>
        </w:rPr>
        <w:t xml:space="preserve"> Должностной оклад руководителя подлежит изменению в порядке, предусмотренном трудовым законодательством, один раз в год, исходя из рассчитанного за предшествующий финансовый год размера среднего должностного оклада работников, относящихся к основному персоналу руководимого им учреждения на основании документов, подтверждающих наличие указанных объемов работы учреждения.</w:t>
      </w:r>
      <w:r w:rsidRPr="00F87FDB">
        <w:rPr>
          <w:sz w:val="28"/>
          <w:szCs w:val="28"/>
        </w:rPr>
        <w:t xml:space="preserve"> </w:t>
      </w:r>
    </w:p>
    <w:p w:rsidR="009B3C3D" w:rsidRPr="00870702" w:rsidRDefault="00A55052" w:rsidP="00A55052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3D360F">
        <w:rPr>
          <w:rFonts w:ascii="Times New Roman" w:hAnsi="Times New Roman" w:cs="Times New Roman"/>
          <w:sz w:val="28"/>
          <w:szCs w:val="28"/>
        </w:rPr>
        <w:t xml:space="preserve">При наличии других показателей, не предусмотренных в настоящем разделе, но значительно увеличивающих объем и сложность работы в образовательном учреждении, суммарное количество баллов может быть увеличено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3D360F">
        <w:rPr>
          <w:rFonts w:ascii="Times New Roman" w:hAnsi="Times New Roman" w:cs="Times New Roman"/>
          <w:sz w:val="28"/>
          <w:szCs w:val="28"/>
        </w:rPr>
        <w:t>за каждый дополнительный показатель на 10 баллов.</w:t>
      </w:r>
    </w:p>
    <w:p w:rsidR="00EA3A0F" w:rsidRPr="003D360F" w:rsidRDefault="003D360F" w:rsidP="00F25562">
      <w:pPr>
        <w:pStyle w:val="af5"/>
        <w:jc w:val="right"/>
        <w:rPr>
          <w:rFonts w:ascii="Times New Roman" w:hAnsi="Times New Roman" w:cs="Times New Roman"/>
          <w:sz w:val="28"/>
          <w:szCs w:val="28"/>
        </w:rPr>
      </w:pPr>
      <w:r w:rsidRPr="003D360F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EA3A0F" w:rsidRPr="003D360F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A3A0F" w:rsidRPr="003D360F" w:rsidRDefault="00EA3A0F" w:rsidP="003D360F">
      <w:pPr>
        <w:pStyle w:val="ConsPlusNormal"/>
        <w:ind w:left="4678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3D360F">
        <w:rPr>
          <w:rFonts w:ascii="Times New Roman" w:hAnsi="Times New Roman" w:cs="Times New Roman"/>
          <w:sz w:val="28"/>
          <w:szCs w:val="28"/>
        </w:rPr>
        <w:t xml:space="preserve">к Порядку определения размеров должностных окладов руководителей муниципальных бюджетных образовательных и общеобразовательных учреждений </w:t>
      </w:r>
      <w:r w:rsidR="003D360F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</w:p>
    <w:p w:rsidR="00EA3A0F" w:rsidRDefault="00EA3A0F" w:rsidP="00EA3A0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15FC" w:rsidRDefault="004D15FC" w:rsidP="00EA3A0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A0F" w:rsidRPr="004D15FC" w:rsidRDefault="00EA3A0F" w:rsidP="00EA3A0F">
      <w:pPr>
        <w:pStyle w:val="ConsPlusNormal"/>
        <w:ind w:firstLine="540"/>
        <w:jc w:val="center"/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</w:pPr>
      <w:r w:rsidRPr="004D15FC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ОБЪЕМНЫЕ ПОКАЗАТЕЛИ</w:t>
      </w:r>
    </w:p>
    <w:p w:rsidR="00EA3A0F" w:rsidRPr="00D426DC" w:rsidRDefault="00EA3A0F" w:rsidP="00EA3A0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A0F" w:rsidRPr="003D360F" w:rsidRDefault="00EA3A0F" w:rsidP="000418B0">
      <w:pPr>
        <w:ind w:firstLine="709"/>
        <w:rPr>
          <w:b/>
          <w:sz w:val="28"/>
          <w:szCs w:val="28"/>
        </w:rPr>
      </w:pPr>
      <w:r w:rsidRPr="003D360F">
        <w:rPr>
          <w:b/>
          <w:sz w:val="28"/>
          <w:szCs w:val="28"/>
        </w:rPr>
        <w:t>1. Директор общеобразовательного учреждения:</w:t>
      </w:r>
    </w:p>
    <w:p w:rsidR="00EA3A0F" w:rsidRPr="003D360F" w:rsidRDefault="00EA3A0F" w:rsidP="00EA3A0F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5054"/>
        <w:gridCol w:w="2588"/>
        <w:gridCol w:w="1431"/>
      </w:tblGrid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 xml:space="preserve">Показатели 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 xml:space="preserve">Условия 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ind w:left="-46" w:right="-185"/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>Кол-во баллов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Количество обучающихся (воспитанников) в МБОУ    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из расчета за каждого обучающегося (воспитанника)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0,3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2.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Количество обучающихся (воспитанников) с ОВЗ и детей-инвалидов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widowControl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Из расчета за 1 </w:t>
            </w:r>
            <w:proofErr w:type="spellStart"/>
            <w:proofErr w:type="gramStart"/>
            <w:r w:rsidRPr="003D360F">
              <w:rPr>
                <w:snapToGrid w:val="0"/>
                <w:color w:val="000000"/>
                <w:sz w:val="28"/>
                <w:szCs w:val="28"/>
              </w:rPr>
              <w:t>обучающе-гося</w:t>
            </w:r>
            <w:proofErr w:type="spellEnd"/>
            <w:proofErr w:type="gramEnd"/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 (воспитанника)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3.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Количество функционирующих филиалов, подразделений (в том числе ГПД, интернат, столовая)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из расчета 10 баллов за 1 структуру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10</w:t>
            </w:r>
          </w:p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4.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ind w:left="-34"/>
              <w:jc w:val="both"/>
              <w:rPr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Круглосуточное пребывание воспитанников в дошкольных группах 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За каждую группу с </w:t>
            </w:r>
            <w:proofErr w:type="spellStart"/>
            <w:r w:rsidRPr="003D360F">
              <w:rPr>
                <w:snapToGrid w:val="0"/>
                <w:color w:val="000000"/>
                <w:sz w:val="28"/>
                <w:szCs w:val="28"/>
              </w:rPr>
              <w:t>круглосут</w:t>
            </w:r>
            <w:proofErr w:type="spellEnd"/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. пребыванием 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10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5.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 Наличие зданий, в которых осуществляется образовательный процесс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widowControl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Из расчета за каждое здание, начиная со второго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5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6.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Количество транспортных сре</w:t>
            </w:r>
            <w:proofErr w:type="gramStart"/>
            <w:r w:rsidRPr="003D360F">
              <w:rPr>
                <w:sz w:val="28"/>
                <w:szCs w:val="28"/>
              </w:rPr>
              <w:t>дств дл</w:t>
            </w:r>
            <w:proofErr w:type="gramEnd"/>
            <w:r w:rsidRPr="003D360F">
              <w:rPr>
                <w:sz w:val="28"/>
                <w:szCs w:val="28"/>
              </w:rPr>
              <w:t>я подвоза обучающихся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Из расчета за 1 транспортное средство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10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7.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widowControl w:val="0"/>
              <w:ind w:right="-108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Наличие </w:t>
            </w:r>
            <w:proofErr w:type="gramStart"/>
            <w:r w:rsidRPr="003D360F">
              <w:rPr>
                <w:snapToGrid w:val="0"/>
                <w:color w:val="000000"/>
                <w:sz w:val="28"/>
                <w:szCs w:val="28"/>
              </w:rPr>
              <w:t>оборудованных</w:t>
            </w:r>
            <w:proofErr w:type="gramEnd"/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 и  используемых в образовательном процессе: </w:t>
            </w:r>
          </w:p>
          <w:p w:rsidR="00EA3A0F" w:rsidRPr="003D360F" w:rsidRDefault="00EA3A0F" w:rsidP="00EA3A0F">
            <w:pPr>
              <w:widowControl w:val="0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- спортивной площадки с необходимым минимумом спортивных элементов;           </w:t>
            </w:r>
          </w:p>
          <w:p w:rsidR="00EA3A0F" w:rsidRPr="003D360F" w:rsidRDefault="00EA3A0F" w:rsidP="00EA3A0F">
            <w:pPr>
              <w:widowControl w:val="0"/>
              <w:rPr>
                <w:snapToGrid w:val="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 - хоккейный корт с набором подсобных    помещений и искусственным освещением;  </w:t>
            </w:r>
          </w:p>
          <w:p w:rsidR="00EA3A0F" w:rsidRPr="003D360F" w:rsidRDefault="00EA3A0F" w:rsidP="00EA3A0F">
            <w:pPr>
              <w:widowControl w:val="0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-другие (оборудованная лыжная трасса, тренажерный зал) </w:t>
            </w:r>
          </w:p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lastRenderedPageBreak/>
              <w:t xml:space="preserve">-спортзала 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lastRenderedPageBreak/>
              <w:t xml:space="preserve">за каждый вид, находящийся на балансе      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5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Наличие собственной котельной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widowControl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За каждую котельную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10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9.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Наличие</w:t>
            </w:r>
            <w:r w:rsidRPr="003D360F">
              <w:rPr>
                <w:sz w:val="28"/>
                <w:szCs w:val="28"/>
              </w:rPr>
              <w:t xml:space="preserve"> у учреждения статуса опорного, «</w:t>
            </w:r>
            <w:proofErr w:type="spellStart"/>
            <w:r w:rsidRPr="003D360F">
              <w:rPr>
                <w:sz w:val="28"/>
                <w:szCs w:val="28"/>
              </w:rPr>
              <w:t>пилотной</w:t>
            </w:r>
            <w:proofErr w:type="spellEnd"/>
            <w:r w:rsidRPr="003D360F">
              <w:rPr>
                <w:sz w:val="28"/>
                <w:szCs w:val="28"/>
              </w:rPr>
              <w:t>» или инновационной площадки по отдельным направлениям деятельности и т.п. (при условии осуществления работы в указанном статусе: результаты, отчеты)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widowControl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Наличие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10</w:t>
            </w:r>
          </w:p>
        </w:tc>
      </w:tr>
      <w:tr w:rsidR="00EA3A0F" w:rsidRPr="003D360F" w:rsidTr="000418B0">
        <w:tc>
          <w:tcPr>
            <w:tcW w:w="4242" w:type="pct"/>
            <w:gridSpan w:val="3"/>
          </w:tcPr>
          <w:p w:rsidR="00EA3A0F" w:rsidRPr="003D360F" w:rsidRDefault="00EA3A0F" w:rsidP="00EA3A0F">
            <w:pPr>
              <w:widowControl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b/>
                <w:snapToGrid w:val="0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3A0F" w:rsidRPr="003D360F" w:rsidRDefault="00F25562" w:rsidP="000418B0">
      <w:pPr>
        <w:pStyle w:val="ConsPlusNonformat"/>
        <w:widowControl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Заведующая дошкольного образовательного учреждения (</w:t>
      </w:r>
      <w:r w:rsidR="00EA3A0F" w:rsidRPr="003D360F">
        <w:rPr>
          <w:rFonts w:ascii="Times New Roman" w:hAnsi="Times New Roman" w:cs="Times New Roman"/>
          <w:b/>
          <w:sz w:val="28"/>
          <w:szCs w:val="28"/>
        </w:rPr>
        <w:t>ДОУ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)</w:t>
      </w:r>
      <w:r w:rsidR="00EA3A0F" w:rsidRPr="003D360F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075"/>
        <w:gridCol w:w="2609"/>
        <w:gridCol w:w="1451"/>
      </w:tblGrid>
      <w:tr w:rsidR="00EA3A0F" w:rsidRPr="003D360F" w:rsidTr="000418B0">
        <w:trPr>
          <w:trHeight w:val="470"/>
        </w:trPr>
        <w:tc>
          <w:tcPr>
            <w:tcW w:w="228" w:type="pct"/>
          </w:tcPr>
          <w:p w:rsidR="00EA3A0F" w:rsidRPr="003D360F" w:rsidRDefault="00EA3A0F" w:rsidP="00EA3A0F">
            <w:pPr>
              <w:ind w:left="-108" w:right="-119"/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D360F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D360F">
              <w:rPr>
                <w:b/>
                <w:sz w:val="28"/>
                <w:szCs w:val="28"/>
              </w:rPr>
              <w:t>/</w:t>
            </w:r>
            <w:proofErr w:type="spellStart"/>
            <w:r w:rsidRPr="003D360F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 xml:space="preserve">Показатели 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 xml:space="preserve">Условия 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>Кол-во баллов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Количество воспитанников в ДОУ    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rPr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из  расчета  за каждого воспитанника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ind w:right="-68"/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0,4</w:t>
            </w:r>
          </w:p>
        </w:tc>
      </w:tr>
      <w:tr w:rsidR="00EA3A0F" w:rsidRPr="003D360F" w:rsidTr="000418B0">
        <w:trPr>
          <w:trHeight w:val="576"/>
        </w:trPr>
        <w:tc>
          <w:tcPr>
            <w:tcW w:w="228" w:type="pct"/>
            <w:vMerge w:val="restar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2.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pStyle w:val="1"/>
              <w:jc w:val="both"/>
            </w:pPr>
            <w:r w:rsidRPr="003D360F">
              <w:t>Количество групп в ДОУ, в т. ч.:</w:t>
            </w:r>
          </w:p>
          <w:p w:rsidR="00EA3A0F" w:rsidRPr="003D360F" w:rsidRDefault="00EA3A0F" w:rsidP="00EA3A0F">
            <w:pPr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1) компенсирующие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rPr>
                <w:sz w:val="28"/>
                <w:szCs w:val="28"/>
              </w:rPr>
            </w:pPr>
          </w:p>
          <w:p w:rsidR="00EA3A0F" w:rsidRPr="003D360F" w:rsidRDefault="00EA3A0F" w:rsidP="00EA3A0F">
            <w:pPr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 xml:space="preserve">за каждую группу 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</w:p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5</w:t>
            </w:r>
          </w:p>
        </w:tc>
      </w:tr>
      <w:tr w:rsidR="00EA3A0F" w:rsidRPr="003D360F" w:rsidTr="000418B0">
        <w:trPr>
          <w:trHeight w:val="315"/>
        </w:trPr>
        <w:tc>
          <w:tcPr>
            <w:tcW w:w="228" w:type="pct"/>
            <w:vMerge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51" w:type="pct"/>
          </w:tcPr>
          <w:p w:rsidR="00EA3A0F" w:rsidRPr="003D360F" w:rsidRDefault="00EA3A0F" w:rsidP="00EA3A0F">
            <w:pPr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2) оздоровительные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за каждую группу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3</w:t>
            </w:r>
          </w:p>
        </w:tc>
      </w:tr>
      <w:tr w:rsidR="00EA3A0F" w:rsidRPr="003D360F" w:rsidTr="000418B0">
        <w:trPr>
          <w:trHeight w:val="315"/>
        </w:trPr>
        <w:tc>
          <w:tcPr>
            <w:tcW w:w="228" w:type="pct"/>
            <w:vMerge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51" w:type="pct"/>
          </w:tcPr>
          <w:p w:rsidR="00EA3A0F" w:rsidRPr="003D360F" w:rsidRDefault="00EA3A0F" w:rsidP="00EA3A0F">
            <w:pPr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 xml:space="preserve">3) </w:t>
            </w:r>
            <w:proofErr w:type="spellStart"/>
            <w:r w:rsidRPr="003D360F">
              <w:rPr>
                <w:sz w:val="28"/>
                <w:szCs w:val="28"/>
              </w:rPr>
              <w:t>общеразвивающие</w:t>
            </w:r>
            <w:proofErr w:type="spellEnd"/>
          </w:p>
        </w:tc>
        <w:tc>
          <w:tcPr>
            <w:tcW w:w="1363" w:type="pct"/>
          </w:tcPr>
          <w:p w:rsidR="00EA3A0F" w:rsidRPr="003D360F" w:rsidRDefault="00EA3A0F" w:rsidP="00EA3A0F">
            <w:pPr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за каждую группу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3</w:t>
            </w:r>
          </w:p>
        </w:tc>
      </w:tr>
      <w:tr w:rsidR="00EA3A0F" w:rsidRPr="003D360F" w:rsidTr="000418B0">
        <w:trPr>
          <w:trHeight w:val="272"/>
        </w:trPr>
        <w:tc>
          <w:tcPr>
            <w:tcW w:w="228" w:type="pct"/>
            <w:vMerge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51" w:type="pct"/>
          </w:tcPr>
          <w:p w:rsidR="00EA3A0F" w:rsidRPr="003D360F" w:rsidRDefault="00EA3A0F" w:rsidP="00EA3A0F">
            <w:pPr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4) кратковременного пребывания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за каждую группу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3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3.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 xml:space="preserve">Наличие </w:t>
            </w:r>
            <w:proofErr w:type="spellStart"/>
            <w:r w:rsidRPr="003D360F">
              <w:rPr>
                <w:sz w:val="28"/>
                <w:szCs w:val="28"/>
              </w:rPr>
              <w:t>логопункта</w:t>
            </w:r>
            <w:proofErr w:type="spellEnd"/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rPr>
                <w:sz w:val="28"/>
                <w:szCs w:val="28"/>
              </w:rPr>
            </w:pP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10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4.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Размещение ОУ в нескольких обособленных зданиях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widowControl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Из расчета за каждое здание, начиная со второго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5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5.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 xml:space="preserve">Количество используемых транспортных средств 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Из расчета за 1 транспортное средство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10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6.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Наличие оборудованного и используемого медицинского кабинета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за каждый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5</w:t>
            </w:r>
          </w:p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  <w:lang w:val="en-US"/>
              </w:rPr>
              <w:t>7</w:t>
            </w:r>
            <w:r w:rsidRPr="003D360F">
              <w:rPr>
                <w:sz w:val="28"/>
                <w:szCs w:val="28"/>
              </w:rPr>
              <w:t>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Количество воспитанников с ОВЗ и детей-инвалидов, занимающихся по адаптированной образовательной программе 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widowControl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Из расчета за 1 воспитанника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8.</w:t>
            </w:r>
          </w:p>
        </w:tc>
        <w:tc>
          <w:tcPr>
            <w:tcW w:w="2651" w:type="pct"/>
          </w:tcPr>
          <w:p w:rsidR="00EA3A0F" w:rsidRPr="003D360F" w:rsidRDefault="00EA3A0F" w:rsidP="00EA3A0F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Наличие</w:t>
            </w:r>
            <w:r w:rsidRPr="003D360F">
              <w:rPr>
                <w:sz w:val="28"/>
                <w:szCs w:val="28"/>
              </w:rPr>
              <w:t xml:space="preserve"> у учреждения статуса опорного, «</w:t>
            </w:r>
            <w:proofErr w:type="spellStart"/>
            <w:r w:rsidRPr="003D360F">
              <w:rPr>
                <w:sz w:val="28"/>
                <w:szCs w:val="28"/>
              </w:rPr>
              <w:t>пилотной</w:t>
            </w:r>
            <w:proofErr w:type="spellEnd"/>
            <w:r w:rsidRPr="003D360F">
              <w:rPr>
                <w:sz w:val="28"/>
                <w:szCs w:val="28"/>
              </w:rPr>
              <w:t>» или инновационной площадки по отдельным направлениям деятельности и т.п. (при условии осуществления работы в указанном статусе: результаты, отчеты)</w:t>
            </w:r>
          </w:p>
        </w:tc>
        <w:tc>
          <w:tcPr>
            <w:tcW w:w="1363" w:type="pct"/>
          </w:tcPr>
          <w:p w:rsidR="00EA3A0F" w:rsidRPr="003D360F" w:rsidRDefault="00EA3A0F" w:rsidP="00EA3A0F">
            <w:pPr>
              <w:widowControl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Наличие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10</w:t>
            </w:r>
          </w:p>
        </w:tc>
      </w:tr>
      <w:tr w:rsidR="00EA3A0F" w:rsidRPr="003D360F" w:rsidTr="000418B0">
        <w:tc>
          <w:tcPr>
            <w:tcW w:w="4242" w:type="pct"/>
            <w:gridSpan w:val="3"/>
          </w:tcPr>
          <w:p w:rsidR="00EA3A0F" w:rsidRPr="003D360F" w:rsidRDefault="00EA3A0F" w:rsidP="00EA3A0F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b/>
                <w:snapToGrid w:val="0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A3A0F" w:rsidRPr="003D360F" w:rsidRDefault="000418B0" w:rsidP="00A55052">
      <w:pPr>
        <w:pStyle w:val="ConsPlusNonformat"/>
        <w:widowControl/>
        <w:spacing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Д</w:t>
      </w:r>
      <w:r w:rsidR="00EA3A0F" w:rsidRPr="003D360F">
        <w:rPr>
          <w:rFonts w:ascii="Times New Roman" w:hAnsi="Times New Roman" w:cs="Times New Roman"/>
          <w:b/>
          <w:sz w:val="28"/>
          <w:szCs w:val="28"/>
        </w:rPr>
        <w:t>иректор МБУ ДО «ДШИ № 18»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220"/>
        <w:gridCol w:w="2464"/>
        <w:gridCol w:w="1451"/>
      </w:tblGrid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D360F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D360F">
              <w:rPr>
                <w:b/>
                <w:sz w:val="28"/>
                <w:szCs w:val="28"/>
              </w:rPr>
              <w:t>/</w:t>
            </w:r>
            <w:proofErr w:type="spellStart"/>
            <w:r w:rsidRPr="003D360F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27" w:type="pct"/>
          </w:tcPr>
          <w:p w:rsidR="00EA3A0F" w:rsidRPr="003D360F" w:rsidRDefault="00EA3A0F" w:rsidP="00EA3A0F">
            <w:pPr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 xml:space="preserve">Показатели </w:t>
            </w:r>
          </w:p>
        </w:tc>
        <w:tc>
          <w:tcPr>
            <w:tcW w:w="1287" w:type="pct"/>
          </w:tcPr>
          <w:p w:rsidR="00EA3A0F" w:rsidRPr="003D360F" w:rsidRDefault="00EA3A0F" w:rsidP="00EA3A0F">
            <w:pPr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 xml:space="preserve">Условия 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>Кол-во баллов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1.</w:t>
            </w:r>
          </w:p>
        </w:tc>
        <w:tc>
          <w:tcPr>
            <w:tcW w:w="2727" w:type="pct"/>
          </w:tcPr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Количество </w:t>
            </w:r>
            <w:proofErr w:type="gramStart"/>
            <w:r w:rsidRPr="003D360F">
              <w:rPr>
                <w:snapToGrid w:val="0"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87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за каждого обучающегося 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0,4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2.</w:t>
            </w:r>
          </w:p>
        </w:tc>
        <w:tc>
          <w:tcPr>
            <w:tcW w:w="2727" w:type="pct"/>
          </w:tcPr>
          <w:p w:rsidR="00EA3A0F" w:rsidRPr="003D360F" w:rsidRDefault="00EA3A0F" w:rsidP="00EA3A0F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 Наличие зданий, в которых осуществляется образовательный процесс</w:t>
            </w:r>
          </w:p>
        </w:tc>
        <w:tc>
          <w:tcPr>
            <w:tcW w:w="1287" w:type="pct"/>
          </w:tcPr>
          <w:p w:rsidR="00EA3A0F" w:rsidRPr="003D360F" w:rsidRDefault="00EA3A0F" w:rsidP="00EA3A0F">
            <w:pPr>
              <w:widowControl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Из расчета за каждое здание, начиная со второго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5</w:t>
            </w:r>
          </w:p>
        </w:tc>
      </w:tr>
      <w:tr w:rsidR="00EA3A0F" w:rsidRPr="003D360F" w:rsidTr="000418B0">
        <w:trPr>
          <w:trHeight w:val="552"/>
        </w:trPr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3.</w:t>
            </w:r>
          </w:p>
        </w:tc>
        <w:tc>
          <w:tcPr>
            <w:tcW w:w="2727" w:type="pct"/>
          </w:tcPr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Наличие в структуре школы отделений по видам искусств</w:t>
            </w:r>
          </w:p>
        </w:tc>
        <w:tc>
          <w:tcPr>
            <w:tcW w:w="1287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За каждое отделение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3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4.</w:t>
            </w:r>
          </w:p>
        </w:tc>
        <w:tc>
          <w:tcPr>
            <w:tcW w:w="2727" w:type="pct"/>
          </w:tcPr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Количество реализуемых образовательных программ</w:t>
            </w:r>
          </w:p>
        </w:tc>
        <w:tc>
          <w:tcPr>
            <w:tcW w:w="1287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До 10</w:t>
            </w:r>
          </w:p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более 10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15</w:t>
            </w:r>
          </w:p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20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5.</w:t>
            </w:r>
          </w:p>
        </w:tc>
        <w:tc>
          <w:tcPr>
            <w:tcW w:w="2727" w:type="pct"/>
          </w:tcPr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Наличие в ОУ стабильных творческих коллективов, действующих не менее 2 лет и регулярно принимающих участие в концертных мероприятиях</w:t>
            </w:r>
          </w:p>
        </w:tc>
        <w:tc>
          <w:tcPr>
            <w:tcW w:w="1287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За каждый коллектив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ind w:left="-73" w:right="-134"/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5, но не более 20 суммарно</w:t>
            </w:r>
          </w:p>
        </w:tc>
      </w:tr>
      <w:tr w:rsidR="00EA3A0F" w:rsidRPr="003D360F" w:rsidTr="000418B0"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6.</w:t>
            </w:r>
          </w:p>
        </w:tc>
        <w:tc>
          <w:tcPr>
            <w:tcW w:w="2727" w:type="pct"/>
          </w:tcPr>
          <w:p w:rsidR="00EA3A0F" w:rsidRPr="003D360F" w:rsidRDefault="00EA3A0F" w:rsidP="00EA3A0F">
            <w:pPr>
              <w:jc w:val="both"/>
              <w:rPr>
                <w:sz w:val="28"/>
                <w:szCs w:val="28"/>
              </w:rPr>
            </w:pPr>
            <w:proofErr w:type="gramStart"/>
            <w:r w:rsidRPr="003D360F">
              <w:rPr>
                <w:sz w:val="28"/>
                <w:szCs w:val="28"/>
              </w:rPr>
              <w:t xml:space="preserve">Количество обучающихся на отделениях самоокупаемости, в подготовительных группах </w:t>
            </w:r>
            <w:proofErr w:type="gramEnd"/>
          </w:p>
        </w:tc>
        <w:tc>
          <w:tcPr>
            <w:tcW w:w="1287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Из расчета за каждого обучающегося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ind w:left="-73" w:right="-134"/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0,5, но не более 20 суммарно</w:t>
            </w:r>
          </w:p>
        </w:tc>
      </w:tr>
      <w:tr w:rsidR="00EA3A0F" w:rsidRPr="003D360F" w:rsidTr="000418B0">
        <w:trPr>
          <w:trHeight w:val="535"/>
        </w:trPr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7.</w:t>
            </w:r>
          </w:p>
        </w:tc>
        <w:tc>
          <w:tcPr>
            <w:tcW w:w="2727" w:type="pct"/>
          </w:tcPr>
          <w:p w:rsidR="00EA3A0F" w:rsidRPr="003D360F" w:rsidRDefault="00EA3A0F" w:rsidP="00EA3A0F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Количество воспитанников с ОВЗ и детей-инвалидов </w:t>
            </w:r>
          </w:p>
        </w:tc>
        <w:tc>
          <w:tcPr>
            <w:tcW w:w="1287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 xml:space="preserve">Из расчета за 1 обучающегося 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</w:t>
            </w:r>
          </w:p>
        </w:tc>
      </w:tr>
      <w:tr w:rsidR="00EA3A0F" w:rsidRPr="003D360F" w:rsidTr="000418B0">
        <w:trPr>
          <w:trHeight w:val="535"/>
        </w:trPr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8.</w:t>
            </w:r>
          </w:p>
        </w:tc>
        <w:tc>
          <w:tcPr>
            <w:tcW w:w="2727" w:type="pct"/>
          </w:tcPr>
          <w:p w:rsidR="00EA3A0F" w:rsidRPr="003D360F" w:rsidRDefault="00EA3A0F" w:rsidP="00EA3A0F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Наличие</w:t>
            </w:r>
            <w:r w:rsidRPr="003D360F">
              <w:rPr>
                <w:sz w:val="28"/>
                <w:szCs w:val="28"/>
              </w:rPr>
              <w:t xml:space="preserve"> у учреждения статуса опорного, «</w:t>
            </w:r>
            <w:proofErr w:type="spellStart"/>
            <w:r w:rsidRPr="003D360F">
              <w:rPr>
                <w:sz w:val="28"/>
                <w:szCs w:val="28"/>
              </w:rPr>
              <w:t>пилотной</w:t>
            </w:r>
            <w:proofErr w:type="spellEnd"/>
            <w:r w:rsidRPr="003D360F">
              <w:rPr>
                <w:sz w:val="28"/>
                <w:szCs w:val="28"/>
              </w:rPr>
              <w:t>» или инновационной площадки по отдельным направлениям деятельности и т.п. (при условии осуществления работы в указанном статусе: результаты, отчеты)</w:t>
            </w:r>
          </w:p>
        </w:tc>
        <w:tc>
          <w:tcPr>
            <w:tcW w:w="1287" w:type="pct"/>
          </w:tcPr>
          <w:p w:rsidR="00EA3A0F" w:rsidRPr="003D360F" w:rsidRDefault="00EA3A0F" w:rsidP="00EA3A0F">
            <w:pPr>
              <w:widowControl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Наличие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10</w:t>
            </w:r>
          </w:p>
        </w:tc>
      </w:tr>
      <w:tr w:rsidR="00EA3A0F" w:rsidRPr="003D360F" w:rsidTr="000418B0">
        <w:trPr>
          <w:trHeight w:val="535"/>
        </w:trPr>
        <w:tc>
          <w:tcPr>
            <w:tcW w:w="22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9.</w:t>
            </w:r>
          </w:p>
        </w:tc>
        <w:tc>
          <w:tcPr>
            <w:tcW w:w="2727" w:type="pct"/>
          </w:tcPr>
          <w:p w:rsidR="00EA3A0F" w:rsidRPr="003D360F" w:rsidRDefault="00EA3A0F" w:rsidP="00EA3A0F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Наличие оборудованного и используемого в образовательном процессе концертного зала</w:t>
            </w:r>
          </w:p>
        </w:tc>
        <w:tc>
          <w:tcPr>
            <w:tcW w:w="1287" w:type="pct"/>
          </w:tcPr>
          <w:p w:rsidR="00EA3A0F" w:rsidRPr="003D360F" w:rsidRDefault="00EA3A0F" w:rsidP="00EA3A0F">
            <w:pPr>
              <w:widowControl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D360F">
              <w:rPr>
                <w:snapToGrid w:val="0"/>
                <w:color w:val="000000"/>
                <w:sz w:val="28"/>
                <w:szCs w:val="28"/>
              </w:rPr>
              <w:t>наличие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10</w:t>
            </w:r>
          </w:p>
        </w:tc>
      </w:tr>
      <w:tr w:rsidR="00EA3A0F" w:rsidRPr="003D360F" w:rsidTr="000418B0">
        <w:tc>
          <w:tcPr>
            <w:tcW w:w="4242" w:type="pct"/>
            <w:gridSpan w:val="3"/>
          </w:tcPr>
          <w:p w:rsidR="00EA3A0F" w:rsidRPr="003D360F" w:rsidRDefault="00EA3A0F" w:rsidP="00EA3A0F">
            <w:pPr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758" w:type="pct"/>
          </w:tcPr>
          <w:p w:rsidR="00EA3A0F" w:rsidRPr="003D360F" w:rsidRDefault="00EA3A0F" w:rsidP="00EA3A0F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3A0F" w:rsidRPr="003D360F" w:rsidRDefault="00EA3A0F" w:rsidP="00A55052">
      <w:pPr>
        <w:pStyle w:val="ConsPlusNormal"/>
        <w:spacing w:before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3A0F" w:rsidRPr="003D360F" w:rsidRDefault="00EA3A0F" w:rsidP="00EA3A0F">
      <w:pPr>
        <w:pStyle w:val="ConsPlusNormal"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EA3A0F" w:rsidRPr="003D360F" w:rsidRDefault="00EA3A0F" w:rsidP="000376B2">
      <w:pPr>
        <w:spacing w:after="200" w:line="276" w:lineRule="auto"/>
        <w:ind w:left="567" w:hanging="567"/>
        <w:rPr>
          <w:sz w:val="28"/>
          <w:szCs w:val="28"/>
        </w:rPr>
      </w:pPr>
      <w:r w:rsidRPr="003D360F">
        <w:rPr>
          <w:sz w:val="28"/>
          <w:szCs w:val="28"/>
        </w:rPr>
        <w:br w:type="page"/>
      </w:r>
    </w:p>
    <w:p w:rsidR="00EA3A0F" w:rsidRPr="003D360F" w:rsidRDefault="00854C6F" w:rsidP="00EA3A0F">
      <w:pPr>
        <w:ind w:left="180" w:right="21" w:firstLine="35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="00EA3A0F" w:rsidRPr="003D360F">
        <w:rPr>
          <w:sz w:val="28"/>
          <w:szCs w:val="28"/>
        </w:rPr>
        <w:t>2</w:t>
      </w:r>
    </w:p>
    <w:p w:rsidR="004D15FC" w:rsidRPr="003D360F" w:rsidRDefault="004D15FC" w:rsidP="004D15FC">
      <w:pPr>
        <w:pStyle w:val="ConsPlusNormal"/>
        <w:ind w:left="4678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3D360F">
        <w:rPr>
          <w:rFonts w:ascii="Times New Roman" w:hAnsi="Times New Roman" w:cs="Times New Roman"/>
          <w:sz w:val="28"/>
          <w:szCs w:val="28"/>
        </w:rPr>
        <w:t xml:space="preserve">к Порядку определения размеров должностных окладов руководителей муниципальных бюджетных образовательных и общеобразовательных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</w:p>
    <w:p w:rsidR="00EA3A0F" w:rsidRDefault="00EA3A0F" w:rsidP="00EA3A0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54C6F" w:rsidRPr="003D360F" w:rsidRDefault="00854C6F" w:rsidP="00854C6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EA3A0F" w:rsidRDefault="00EA3A0F" w:rsidP="000418B0">
      <w:pPr>
        <w:autoSpaceDE w:val="0"/>
        <w:autoSpaceDN w:val="0"/>
        <w:adjustRightInd w:val="0"/>
        <w:jc w:val="center"/>
        <w:rPr>
          <w:rFonts w:asciiTheme="minorHAnsi" w:hAnsiTheme="minorHAnsi"/>
          <w:b/>
          <w:spacing w:val="20"/>
          <w:sz w:val="28"/>
          <w:szCs w:val="28"/>
        </w:rPr>
      </w:pPr>
      <w:r w:rsidRPr="00854C6F">
        <w:rPr>
          <w:rFonts w:ascii="Times New Roman Полужирный" w:hAnsi="Times New Roman Полужирный"/>
          <w:b/>
          <w:spacing w:val="20"/>
          <w:sz w:val="28"/>
          <w:szCs w:val="28"/>
        </w:rPr>
        <w:t>ДИАПАЗОН РАЗМЕРОВ</w:t>
      </w:r>
    </w:p>
    <w:p w:rsidR="00EA3A0F" w:rsidRPr="003D360F" w:rsidRDefault="00EA3A0F" w:rsidP="00EA3A0F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3D360F">
        <w:rPr>
          <w:b/>
          <w:sz w:val="28"/>
          <w:szCs w:val="28"/>
        </w:rPr>
        <w:t xml:space="preserve">коэффициентов кратности, для определения размера </w:t>
      </w:r>
      <w:r w:rsidR="00F25562">
        <w:rPr>
          <w:b/>
          <w:sz w:val="28"/>
          <w:szCs w:val="28"/>
        </w:rPr>
        <w:br/>
      </w:r>
      <w:r w:rsidRPr="003D360F">
        <w:rPr>
          <w:b/>
          <w:sz w:val="28"/>
          <w:szCs w:val="28"/>
        </w:rPr>
        <w:t>должностных окладов руководителей муниципальных бюджетных образовательных и общеобразовательных</w:t>
      </w:r>
      <w:r w:rsidRPr="003D360F">
        <w:rPr>
          <w:sz w:val="28"/>
          <w:szCs w:val="28"/>
        </w:rPr>
        <w:t xml:space="preserve"> </w:t>
      </w:r>
      <w:r w:rsidRPr="003D360F">
        <w:rPr>
          <w:b/>
          <w:sz w:val="28"/>
          <w:szCs w:val="28"/>
        </w:rPr>
        <w:t>учреждений</w:t>
      </w:r>
    </w:p>
    <w:p w:rsidR="00EA3A0F" w:rsidRDefault="00EA3A0F" w:rsidP="00EA3A0F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54C6F" w:rsidRPr="003D360F" w:rsidRDefault="00854C6F" w:rsidP="00EA3A0F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tbl>
      <w:tblPr>
        <w:tblStyle w:val="a3"/>
        <w:tblW w:w="5000" w:type="pct"/>
        <w:tblLook w:val="01E0"/>
      </w:tblPr>
      <w:tblGrid>
        <w:gridCol w:w="5042"/>
        <w:gridCol w:w="4529"/>
      </w:tblGrid>
      <w:tr w:rsidR="00EA3A0F" w:rsidRPr="003D360F" w:rsidTr="000418B0">
        <w:tc>
          <w:tcPr>
            <w:tcW w:w="2634" w:type="pct"/>
          </w:tcPr>
          <w:p w:rsidR="00EA3A0F" w:rsidRPr="003D360F" w:rsidRDefault="00EA3A0F" w:rsidP="00EA3A0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>Сумма баллов</w:t>
            </w:r>
          </w:p>
        </w:tc>
        <w:tc>
          <w:tcPr>
            <w:tcW w:w="2366" w:type="pct"/>
          </w:tcPr>
          <w:p w:rsidR="00EA3A0F" w:rsidRPr="003D360F" w:rsidRDefault="00EA3A0F" w:rsidP="00EA3A0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D360F">
              <w:rPr>
                <w:b/>
                <w:sz w:val="28"/>
                <w:szCs w:val="28"/>
              </w:rPr>
              <w:t>Коэффициент кратности</w:t>
            </w:r>
          </w:p>
        </w:tc>
      </w:tr>
      <w:tr w:rsidR="00EA3A0F" w:rsidRPr="003D360F" w:rsidTr="000418B0">
        <w:trPr>
          <w:trHeight w:val="267"/>
        </w:trPr>
        <w:tc>
          <w:tcPr>
            <w:tcW w:w="2634" w:type="pct"/>
          </w:tcPr>
          <w:p w:rsidR="00EA3A0F" w:rsidRPr="003D360F" w:rsidRDefault="00EA3A0F" w:rsidP="00EA3A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при сумме баллов от 100 до 149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при сумме баллов от 150 до 199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 xml:space="preserve">при сумме баллов от 200 до 249 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при сумме баллов от 250 до 299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 xml:space="preserve">при сумме баллов от 300 до 349 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при сумме баллов от 350 до 399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при сумме баллов от 400 до 449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при сумме баллов от 450 до 499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от 500 и свыше</w:t>
            </w:r>
          </w:p>
        </w:tc>
        <w:tc>
          <w:tcPr>
            <w:tcW w:w="2366" w:type="pct"/>
          </w:tcPr>
          <w:p w:rsidR="00EA3A0F" w:rsidRPr="003D360F" w:rsidRDefault="00EA3A0F" w:rsidP="00EA3A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1,7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1,8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1,9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2,0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2,1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2,2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2,3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2,4</w:t>
            </w:r>
          </w:p>
          <w:p w:rsidR="00EA3A0F" w:rsidRPr="003D360F" w:rsidRDefault="00EA3A0F" w:rsidP="00EA3A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360F">
              <w:rPr>
                <w:sz w:val="28"/>
                <w:szCs w:val="28"/>
              </w:rPr>
              <w:t>2,5</w:t>
            </w:r>
          </w:p>
        </w:tc>
      </w:tr>
    </w:tbl>
    <w:p w:rsidR="00EA3A0F" w:rsidRPr="003D360F" w:rsidRDefault="00EA3A0F" w:rsidP="00EA3A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A3A0F" w:rsidRPr="003D360F" w:rsidRDefault="00EA3A0F" w:rsidP="00EA3A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A3A0F" w:rsidRPr="003D360F" w:rsidRDefault="00EA3A0F" w:rsidP="00391345">
      <w:pPr>
        <w:ind w:firstLine="540"/>
        <w:jc w:val="both"/>
        <w:rPr>
          <w:sz w:val="28"/>
          <w:szCs w:val="28"/>
        </w:rPr>
      </w:pPr>
    </w:p>
    <w:sectPr w:rsidR="00EA3A0F" w:rsidRPr="003D360F" w:rsidSect="00A55052"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D40" w:rsidRDefault="00462D40">
      <w:r>
        <w:separator/>
      </w:r>
    </w:p>
  </w:endnote>
  <w:endnote w:type="continuationSeparator" w:id="0">
    <w:p w:rsidR="00462D40" w:rsidRDefault="00462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D40" w:rsidRDefault="003E3266" w:rsidP="00F0363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62D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62D40" w:rsidRDefault="00462D40" w:rsidP="00F0363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D40" w:rsidRDefault="00462D40" w:rsidP="00F321AA">
    <w:pPr>
      <w:pStyle w:val="a4"/>
      <w:tabs>
        <w:tab w:val="clear" w:pos="9355"/>
        <w:tab w:val="left" w:pos="4677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D40" w:rsidRDefault="00462D40">
      <w:r>
        <w:separator/>
      </w:r>
    </w:p>
  </w:footnote>
  <w:footnote w:type="continuationSeparator" w:id="0">
    <w:p w:rsidR="00462D40" w:rsidRDefault="00462D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13948"/>
      <w:docPartObj>
        <w:docPartGallery w:val="Page Numbers (Top of Page)"/>
        <w:docPartUnique/>
      </w:docPartObj>
    </w:sdtPr>
    <w:sdtContent>
      <w:p w:rsidR="00462D40" w:rsidRDefault="003E3266">
        <w:pPr>
          <w:pStyle w:val="a8"/>
          <w:jc w:val="center"/>
        </w:pPr>
        <w:fldSimple w:instr=" PAGE   \* MERGEFORMAT ">
          <w:r w:rsidR="00C63E7D">
            <w:rPr>
              <w:noProof/>
            </w:rPr>
            <w:t>6</w:t>
          </w:r>
        </w:fldSimple>
      </w:p>
    </w:sdtContent>
  </w:sdt>
  <w:p w:rsidR="00462D40" w:rsidRDefault="00462D40" w:rsidP="00AE0626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D40" w:rsidRDefault="00462D40">
    <w:pPr>
      <w:pStyle w:val="a8"/>
      <w:jc w:val="center"/>
    </w:pPr>
  </w:p>
  <w:p w:rsidR="00462D40" w:rsidRDefault="00462D4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7908"/>
    <w:multiLevelType w:val="multilevel"/>
    <w:tmpl w:val="098ED65E"/>
    <w:styleLink w:val="WW8Num27"/>
    <w:lvl w:ilvl="0">
      <w:start w:val="1"/>
      <w:numFmt w:val="decimal"/>
      <w:lvlText w:val="%1."/>
      <w:lvlJc w:val="left"/>
    </w:lvl>
    <w:lvl w:ilvl="1">
      <w:numFmt w:val="bullet"/>
      <w:lvlText w:val=""/>
      <w:lvlJc w:val="left"/>
      <w:rPr>
        <w:rFonts w:ascii="Symbol" w:hAnsi="Symbol" w:cs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5E978D9"/>
    <w:multiLevelType w:val="multilevel"/>
    <w:tmpl w:val="DE482C7C"/>
    <w:styleLink w:val="WW8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04A0F08"/>
    <w:multiLevelType w:val="hybridMultilevel"/>
    <w:tmpl w:val="BFD4C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9603E"/>
    <w:multiLevelType w:val="multilevel"/>
    <w:tmpl w:val="E1726606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-"/>
      <w:lvlJc w:val="left"/>
      <w:rPr>
        <w:w w:val="105"/>
      </w:rPr>
    </w:lvl>
    <w:lvl w:ilvl="2">
      <w:start w:val="1"/>
      <w:numFmt w:val="decimal"/>
      <w:lvlText w:val="%3."/>
      <w:lvlJc w:val="left"/>
    </w:lvl>
    <w:lvl w:ilvl="3">
      <w:start w:val="3"/>
      <w:numFmt w:val="decimal"/>
      <w:lvlText w:val="%4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2F5042D2"/>
    <w:multiLevelType w:val="multilevel"/>
    <w:tmpl w:val="47FE69D2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339B0F71"/>
    <w:multiLevelType w:val="multilevel"/>
    <w:tmpl w:val="099AC2E0"/>
    <w:styleLink w:val="WW8Num35"/>
    <w:lvl w:ilvl="0">
      <w:start w:val="1"/>
      <w:numFmt w:val="decimal"/>
      <w:lvlText w:val="%1-"/>
      <w:lvlJc w:val="left"/>
      <w:rPr>
        <w:b w:val="0"/>
        <w:bCs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37573B44"/>
    <w:multiLevelType w:val="multilevel"/>
    <w:tmpl w:val="AFD4EB64"/>
    <w:styleLink w:val="WW8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3C8165AF"/>
    <w:multiLevelType w:val="multilevel"/>
    <w:tmpl w:val="8B96886C"/>
    <w:styleLink w:val="WW8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3D082BE8"/>
    <w:multiLevelType w:val="multilevel"/>
    <w:tmpl w:val="3F224E4E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3E5E5B20"/>
    <w:multiLevelType w:val="hybridMultilevel"/>
    <w:tmpl w:val="7DE08CA6"/>
    <w:lvl w:ilvl="0" w:tplc="203CE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402E3F"/>
    <w:multiLevelType w:val="multilevel"/>
    <w:tmpl w:val="CB168AB0"/>
    <w:styleLink w:val="WWNum2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49981EB4"/>
    <w:multiLevelType w:val="hybridMultilevel"/>
    <w:tmpl w:val="EDD6D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810D55"/>
    <w:multiLevelType w:val="multilevel"/>
    <w:tmpl w:val="4C56FBBA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53EE136F"/>
    <w:multiLevelType w:val="multilevel"/>
    <w:tmpl w:val="8BE8C8C2"/>
    <w:styleLink w:val="WW8Num3"/>
    <w:lvl w:ilvl="0">
      <w:start w:val="1"/>
      <w:numFmt w:val="decimal"/>
      <w:lvlText w:val="%1-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EA45FAF"/>
    <w:multiLevelType w:val="multilevel"/>
    <w:tmpl w:val="1F58C560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7"/>
  </w:num>
  <w:num w:numId="8">
    <w:abstractNumId w:val="14"/>
  </w:num>
  <w:num w:numId="9">
    <w:abstractNumId w:val="12"/>
  </w:num>
  <w:num w:numId="10">
    <w:abstractNumId w:val="13"/>
    <w:lvlOverride w:ilvl="0">
      <w:lvl w:ilvl="0">
        <w:start w:val="1"/>
        <w:numFmt w:val="decimal"/>
        <w:lvlText w:val="%1-"/>
        <w:lvlJc w:val="left"/>
      </w:lvl>
    </w:lvlOverride>
  </w:num>
  <w:num w:numId="11">
    <w:abstractNumId w:val="5"/>
  </w:num>
  <w:num w:numId="12">
    <w:abstractNumId w:val="1"/>
  </w:num>
  <w:num w:numId="13">
    <w:abstractNumId w:val="9"/>
  </w:num>
  <w:num w:numId="14">
    <w:abstractNumId w:val="1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/>
  <w:rsids>
    <w:rsidRoot w:val="001440EB"/>
    <w:rsid w:val="00014000"/>
    <w:rsid w:val="00015696"/>
    <w:rsid w:val="00023E47"/>
    <w:rsid w:val="0003110A"/>
    <w:rsid w:val="000344E3"/>
    <w:rsid w:val="000376B2"/>
    <w:rsid w:val="000418B0"/>
    <w:rsid w:val="0004681D"/>
    <w:rsid w:val="00046C48"/>
    <w:rsid w:val="00073EBF"/>
    <w:rsid w:val="00074A26"/>
    <w:rsid w:val="00086290"/>
    <w:rsid w:val="000A7F00"/>
    <w:rsid w:val="000D1A47"/>
    <w:rsid w:val="000F2B73"/>
    <w:rsid w:val="00110D08"/>
    <w:rsid w:val="001233A9"/>
    <w:rsid w:val="00130561"/>
    <w:rsid w:val="001376DA"/>
    <w:rsid w:val="00142AB1"/>
    <w:rsid w:val="001440EB"/>
    <w:rsid w:val="00156D4E"/>
    <w:rsid w:val="0016328B"/>
    <w:rsid w:val="00175900"/>
    <w:rsid w:val="00196F1B"/>
    <w:rsid w:val="001A3F4F"/>
    <w:rsid w:val="001A75ED"/>
    <w:rsid w:val="001C312D"/>
    <w:rsid w:val="001D5CB5"/>
    <w:rsid w:val="00202E2D"/>
    <w:rsid w:val="00217908"/>
    <w:rsid w:val="0022652E"/>
    <w:rsid w:val="00233081"/>
    <w:rsid w:val="00252C43"/>
    <w:rsid w:val="00271CDA"/>
    <w:rsid w:val="00282A67"/>
    <w:rsid w:val="00295A70"/>
    <w:rsid w:val="002B4AE8"/>
    <w:rsid w:val="002E0415"/>
    <w:rsid w:val="002E5B75"/>
    <w:rsid w:val="00316203"/>
    <w:rsid w:val="0033724E"/>
    <w:rsid w:val="00345580"/>
    <w:rsid w:val="003558B0"/>
    <w:rsid w:val="00367916"/>
    <w:rsid w:val="00367D47"/>
    <w:rsid w:val="003740C5"/>
    <w:rsid w:val="00386EC0"/>
    <w:rsid w:val="00391345"/>
    <w:rsid w:val="00393D26"/>
    <w:rsid w:val="003B2366"/>
    <w:rsid w:val="003B485F"/>
    <w:rsid w:val="003D360F"/>
    <w:rsid w:val="003D3746"/>
    <w:rsid w:val="003E3266"/>
    <w:rsid w:val="00411CAA"/>
    <w:rsid w:val="004219DA"/>
    <w:rsid w:val="00423027"/>
    <w:rsid w:val="004247EB"/>
    <w:rsid w:val="004266DE"/>
    <w:rsid w:val="004325F8"/>
    <w:rsid w:val="00462D40"/>
    <w:rsid w:val="00465908"/>
    <w:rsid w:val="00476EA2"/>
    <w:rsid w:val="004852BA"/>
    <w:rsid w:val="004A6A8D"/>
    <w:rsid w:val="004D15FC"/>
    <w:rsid w:val="004D7733"/>
    <w:rsid w:val="004E64F2"/>
    <w:rsid w:val="004E7DAE"/>
    <w:rsid w:val="004F193F"/>
    <w:rsid w:val="004F7188"/>
    <w:rsid w:val="00512F4D"/>
    <w:rsid w:val="00513B9A"/>
    <w:rsid w:val="005151F6"/>
    <w:rsid w:val="00527B69"/>
    <w:rsid w:val="00531FC8"/>
    <w:rsid w:val="00547D29"/>
    <w:rsid w:val="005562EC"/>
    <w:rsid w:val="00557F9C"/>
    <w:rsid w:val="0056082F"/>
    <w:rsid w:val="00560E15"/>
    <w:rsid w:val="0056633A"/>
    <w:rsid w:val="00566BB9"/>
    <w:rsid w:val="00570664"/>
    <w:rsid w:val="0059796B"/>
    <w:rsid w:val="00597A31"/>
    <w:rsid w:val="005A20C7"/>
    <w:rsid w:val="005A52AA"/>
    <w:rsid w:val="005A5A5C"/>
    <w:rsid w:val="005C2204"/>
    <w:rsid w:val="005C6E3E"/>
    <w:rsid w:val="005C7C59"/>
    <w:rsid w:val="005E1172"/>
    <w:rsid w:val="005E1D9D"/>
    <w:rsid w:val="005F4B65"/>
    <w:rsid w:val="00605EC4"/>
    <w:rsid w:val="00610DBE"/>
    <w:rsid w:val="006148B0"/>
    <w:rsid w:val="0063232F"/>
    <w:rsid w:val="00632E4B"/>
    <w:rsid w:val="00647877"/>
    <w:rsid w:val="0065295E"/>
    <w:rsid w:val="00655D18"/>
    <w:rsid w:val="00656966"/>
    <w:rsid w:val="00665028"/>
    <w:rsid w:val="006771D1"/>
    <w:rsid w:val="006877CA"/>
    <w:rsid w:val="006975F9"/>
    <w:rsid w:val="006A0E7F"/>
    <w:rsid w:val="006A2DD2"/>
    <w:rsid w:val="006B2294"/>
    <w:rsid w:val="006E7849"/>
    <w:rsid w:val="006F0F95"/>
    <w:rsid w:val="006F1E72"/>
    <w:rsid w:val="007048A8"/>
    <w:rsid w:val="00705583"/>
    <w:rsid w:val="00707F6D"/>
    <w:rsid w:val="00713033"/>
    <w:rsid w:val="00714EB2"/>
    <w:rsid w:val="00721C6D"/>
    <w:rsid w:val="00725935"/>
    <w:rsid w:val="007314B3"/>
    <w:rsid w:val="007368D4"/>
    <w:rsid w:val="00746BC0"/>
    <w:rsid w:val="00747A32"/>
    <w:rsid w:val="0075142F"/>
    <w:rsid w:val="007579E2"/>
    <w:rsid w:val="0077295A"/>
    <w:rsid w:val="00776F03"/>
    <w:rsid w:val="00784179"/>
    <w:rsid w:val="007933F1"/>
    <w:rsid w:val="00794521"/>
    <w:rsid w:val="007A0128"/>
    <w:rsid w:val="007B0B90"/>
    <w:rsid w:val="007B617B"/>
    <w:rsid w:val="007E2431"/>
    <w:rsid w:val="007F39F6"/>
    <w:rsid w:val="007F4038"/>
    <w:rsid w:val="0080014C"/>
    <w:rsid w:val="00805ABC"/>
    <w:rsid w:val="00812B04"/>
    <w:rsid w:val="0081604D"/>
    <w:rsid w:val="00820772"/>
    <w:rsid w:val="00822322"/>
    <w:rsid w:val="00840804"/>
    <w:rsid w:val="00851610"/>
    <w:rsid w:val="00854C6F"/>
    <w:rsid w:val="00870702"/>
    <w:rsid w:val="00872D13"/>
    <w:rsid w:val="008831CC"/>
    <w:rsid w:val="008A4245"/>
    <w:rsid w:val="008A5414"/>
    <w:rsid w:val="008A638A"/>
    <w:rsid w:val="008A71ED"/>
    <w:rsid w:val="008B07C1"/>
    <w:rsid w:val="008B0C34"/>
    <w:rsid w:val="008B2542"/>
    <w:rsid w:val="008C2F02"/>
    <w:rsid w:val="008D0C47"/>
    <w:rsid w:val="008E46CC"/>
    <w:rsid w:val="008E7446"/>
    <w:rsid w:val="008F2397"/>
    <w:rsid w:val="008F3766"/>
    <w:rsid w:val="0092151C"/>
    <w:rsid w:val="00933C4E"/>
    <w:rsid w:val="00935BD2"/>
    <w:rsid w:val="009528A5"/>
    <w:rsid w:val="00960185"/>
    <w:rsid w:val="009652C5"/>
    <w:rsid w:val="009714EC"/>
    <w:rsid w:val="00972EAD"/>
    <w:rsid w:val="009B3C3D"/>
    <w:rsid w:val="009B7104"/>
    <w:rsid w:val="009C4448"/>
    <w:rsid w:val="009D1A84"/>
    <w:rsid w:val="009E467A"/>
    <w:rsid w:val="009F05DC"/>
    <w:rsid w:val="009F1233"/>
    <w:rsid w:val="00A00908"/>
    <w:rsid w:val="00A07207"/>
    <w:rsid w:val="00A20C2E"/>
    <w:rsid w:val="00A32969"/>
    <w:rsid w:val="00A33D85"/>
    <w:rsid w:val="00A3542B"/>
    <w:rsid w:val="00A42ED5"/>
    <w:rsid w:val="00A509E1"/>
    <w:rsid w:val="00A546E5"/>
    <w:rsid w:val="00A55052"/>
    <w:rsid w:val="00A609D7"/>
    <w:rsid w:val="00A6167C"/>
    <w:rsid w:val="00A805D4"/>
    <w:rsid w:val="00AA3874"/>
    <w:rsid w:val="00AA782F"/>
    <w:rsid w:val="00AB578C"/>
    <w:rsid w:val="00AE0626"/>
    <w:rsid w:val="00AE0F46"/>
    <w:rsid w:val="00AE11D0"/>
    <w:rsid w:val="00B12FAE"/>
    <w:rsid w:val="00B17F27"/>
    <w:rsid w:val="00B2389D"/>
    <w:rsid w:val="00B245B1"/>
    <w:rsid w:val="00B34541"/>
    <w:rsid w:val="00B53CBD"/>
    <w:rsid w:val="00B6113B"/>
    <w:rsid w:val="00B6264A"/>
    <w:rsid w:val="00B6408A"/>
    <w:rsid w:val="00B92BF7"/>
    <w:rsid w:val="00BA0C65"/>
    <w:rsid w:val="00BA6A91"/>
    <w:rsid w:val="00BC410B"/>
    <w:rsid w:val="00BD23A5"/>
    <w:rsid w:val="00BD6223"/>
    <w:rsid w:val="00BE5A4D"/>
    <w:rsid w:val="00BF6686"/>
    <w:rsid w:val="00C2479C"/>
    <w:rsid w:val="00C37A22"/>
    <w:rsid w:val="00C51599"/>
    <w:rsid w:val="00C565AC"/>
    <w:rsid w:val="00C62EEA"/>
    <w:rsid w:val="00C63E7D"/>
    <w:rsid w:val="00C75FE2"/>
    <w:rsid w:val="00C76B33"/>
    <w:rsid w:val="00C7755D"/>
    <w:rsid w:val="00C8552A"/>
    <w:rsid w:val="00CD2841"/>
    <w:rsid w:val="00CD301B"/>
    <w:rsid w:val="00CF35CE"/>
    <w:rsid w:val="00CF3729"/>
    <w:rsid w:val="00D30C8B"/>
    <w:rsid w:val="00D46976"/>
    <w:rsid w:val="00D47A1B"/>
    <w:rsid w:val="00D52149"/>
    <w:rsid w:val="00D52C61"/>
    <w:rsid w:val="00D5786C"/>
    <w:rsid w:val="00D663E8"/>
    <w:rsid w:val="00D66A93"/>
    <w:rsid w:val="00D75A68"/>
    <w:rsid w:val="00D80A32"/>
    <w:rsid w:val="00D87D7B"/>
    <w:rsid w:val="00DB708F"/>
    <w:rsid w:val="00DC016B"/>
    <w:rsid w:val="00DC1641"/>
    <w:rsid w:val="00DE0009"/>
    <w:rsid w:val="00E01F71"/>
    <w:rsid w:val="00E04EB3"/>
    <w:rsid w:val="00E06D35"/>
    <w:rsid w:val="00E10954"/>
    <w:rsid w:val="00E159AA"/>
    <w:rsid w:val="00E24529"/>
    <w:rsid w:val="00E26AC5"/>
    <w:rsid w:val="00E52D6A"/>
    <w:rsid w:val="00E9129B"/>
    <w:rsid w:val="00EA3A0F"/>
    <w:rsid w:val="00EB6847"/>
    <w:rsid w:val="00EB70D6"/>
    <w:rsid w:val="00EB7271"/>
    <w:rsid w:val="00ED4389"/>
    <w:rsid w:val="00EE7079"/>
    <w:rsid w:val="00F03638"/>
    <w:rsid w:val="00F03F8C"/>
    <w:rsid w:val="00F24D4F"/>
    <w:rsid w:val="00F25562"/>
    <w:rsid w:val="00F321AA"/>
    <w:rsid w:val="00F323EF"/>
    <w:rsid w:val="00F5357E"/>
    <w:rsid w:val="00F632FA"/>
    <w:rsid w:val="00FA125E"/>
    <w:rsid w:val="00FA341D"/>
    <w:rsid w:val="00FA5025"/>
    <w:rsid w:val="00FB12ED"/>
    <w:rsid w:val="00FB3C30"/>
    <w:rsid w:val="00FC5B25"/>
    <w:rsid w:val="00FD2D55"/>
    <w:rsid w:val="00FD7D03"/>
    <w:rsid w:val="00FE3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40EB"/>
    <w:rPr>
      <w:sz w:val="24"/>
      <w:szCs w:val="24"/>
    </w:rPr>
  </w:style>
  <w:style w:type="paragraph" w:styleId="1">
    <w:name w:val="heading 1"/>
    <w:basedOn w:val="Standard"/>
    <w:next w:val="Standard"/>
    <w:link w:val="10"/>
    <w:uiPriority w:val="99"/>
    <w:qFormat/>
    <w:rsid w:val="00D66A93"/>
    <w:pPr>
      <w:keepNext/>
      <w:widowControl w:val="0"/>
      <w:textAlignment w:val="baseline"/>
      <w:outlineLvl w:val="0"/>
    </w:pPr>
    <w:rPr>
      <w:rFonts w:eastAsia="SimSun"/>
      <w:b/>
      <w:bCs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D66A93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40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1440EB"/>
    <w:pPr>
      <w:jc w:val="both"/>
    </w:pPr>
    <w:rPr>
      <w:bCs/>
      <w:szCs w:val="20"/>
    </w:rPr>
  </w:style>
  <w:style w:type="paragraph" w:customStyle="1" w:styleId="ConsPlusCell">
    <w:name w:val="ConsPlusCell"/>
    <w:rsid w:val="001440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440E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footer"/>
    <w:basedOn w:val="a"/>
    <w:link w:val="a5"/>
    <w:uiPriority w:val="99"/>
    <w:rsid w:val="001440E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440EB"/>
  </w:style>
  <w:style w:type="paragraph" w:customStyle="1" w:styleId="a7">
    <w:name w:val="Знак"/>
    <w:basedOn w:val="a"/>
    <w:uiPriority w:val="99"/>
    <w:rsid w:val="001440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512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2F4D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D66A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66A93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66A93"/>
    <w:rPr>
      <w:rFonts w:eastAsia="SimSun"/>
      <w:b/>
      <w:bCs/>
      <w:kern w:val="3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9"/>
    <w:rsid w:val="00D66A93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a">
    <w:name w:val="List Paragraph"/>
    <w:basedOn w:val="a"/>
    <w:uiPriority w:val="99"/>
    <w:qFormat/>
    <w:rsid w:val="00D66A93"/>
    <w:pPr>
      <w:ind w:left="720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D66A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7"/>
      <w:szCs w:val="17"/>
    </w:rPr>
  </w:style>
  <w:style w:type="character" w:customStyle="1" w:styleId="HTML0">
    <w:name w:val="Стандартный HTML Знак"/>
    <w:basedOn w:val="a0"/>
    <w:link w:val="HTML"/>
    <w:uiPriority w:val="99"/>
    <w:rsid w:val="00D66A93"/>
    <w:rPr>
      <w:rFonts w:ascii="Courier New" w:hAnsi="Courier New" w:cs="Courier New"/>
      <w:sz w:val="17"/>
      <w:szCs w:val="17"/>
    </w:rPr>
  </w:style>
  <w:style w:type="paragraph" w:styleId="ab">
    <w:name w:val="Normal (Web)"/>
    <w:basedOn w:val="a"/>
    <w:uiPriority w:val="99"/>
    <w:rsid w:val="00D66A93"/>
    <w:pPr>
      <w:spacing w:before="100" w:beforeAutospacing="1" w:after="100" w:afterAutospacing="1"/>
    </w:pPr>
  </w:style>
  <w:style w:type="character" w:customStyle="1" w:styleId="a5">
    <w:name w:val="Нижний колонтитул Знак"/>
    <w:link w:val="a4"/>
    <w:uiPriority w:val="99"/>
    <w:locked/>
    <w:rsid w:val="00D66A93"/>
    <w:rPr>
      <w:sz w:val="24"/>
      <w:szCs w:val="24"/>
    </w:rPr>
  </w:style>
  <w:style w:type="paragraph" w:customStyle="1" w:styleId="ac">
    <w:name w:val="Базовый"/>
    <w:uiPriority w:val="99"/>
    <w:rsid w:val="00D66A93"/>
    <w:pPr>
      <w:tabs>
        <w:tab w:val="left" w:pos="708"/>
      </w:tabs>
      <w:suppressAutoHyphens/>
      <w:spacing w:line="100" w:lineRule="atLeas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D66A93"/>
    <w:pPr>
      <w:widowControl w:val="0"/>
      <w:autoSpaceDE w:val="0"/>
      <w:autoSpaceDN w:val="0"/>
      <w:adjustRightInd w:val="0"/>
    </w:pPr>
  </w:style>
  <w:style w:type="paragraph" w:customStyle="1" w:styleId="Standard">
    <w:name w:val="Standard"/>
    <w:uiPriority w:val="99"/>
    <w:rsid w:val="00D66A93"/>
    <w:pPr>
      <w:suppressAutoHyphens/>
      <w:autoSpaceDN w:val="0"/>
    </w:pPr>
    <w:rPr>
      <w:kern w:val="3"/>
      <w:sz w:val="24"/>
      <w:szCs w:val="24"/>
    </w:rPr>
  </w:style>
  <w:style w:type="paragraph" w:styleId="ad">
    <w:name w:val="No Spacing"/>
    <w:uiPriority w:val="99"/>
    <w:qFormat/>
    <w:rsid w:val="00D66A93"/>
    <w:rPr>
      <w:rFonts w:eastAsia="Calibri"/>
      <w:sz w:val="24"/>
      <w:szCs w:val="24"/>
      <w:lang w:eastAsia="en-US"/>
    </w:rPr>
  </w:style>
  <w:style w:type="paragraph" w:customStyle="1" w:styleId="TableContents">
    <w:name w:val="Table Contents"/>
    <w:basedOn w:val="Standard"/>
    <w:uiPriority w:val="99"/>
    <w:rsid w:val="00D66A93"/>
    <w:pPr>
      <w:widowControl w:val="0"/>
      <w:suppressLineNumbers/>
      <w:textAlignment w:val="baseline"/>
    </w:pPr>
    <w:rPr>
      <w:rFonts w:eastAsia="SimSun"/>
      <w:lang w:eastAsia="zh-CN"/>
    </w:rPr>
  </w:style>
  <w:style w:type="character" w:customStyle="1" w:styleId="StrongEmphasis">
    <w:name w:val="Strong Emphasis"/>
    <w:uiPriority w:val="99"/>
    <w:rsid w:val="00D66A93"/>
    <w:rPr>
      <w:b/>
      <w:bCs/>
    </w:rPr>
  </w:style>
  <w:style w:type="paragraph" w:styleId="ae">
    <w:name w:val="Balloon Text"/>
    <w:basedOn w:val="a"/>
    <w:link w:val="af"/>
    <w:uiPriority w:val="99"/>
    <w:rsid w:val="00D66A9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D66A93"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rsid w:val="00D66A93"/>
    <w:pPr>
      <w:widowControl w:val="0"/>
      <w:suppressLineNumbers/>
      <w:suppressAutoHyphens/>
    </w:pPr>
    <w:rPr>
      <w:rFonts w:ascii="Liberation Serif" w:eastAsia="Calibri" w:hAnsi="Liberation Serif" w:cs="Liberation Serif"/>
      <w:kern w:val="1"/>
    </w:rPr>
  </w:style>
  <w:style w:type="paragraph" w:customStyle="1" w:styleId="11">
    <w:name w:val="Абзац списка1"/>
    <w:basedOn w:val="a"/>
    <w:uiPriority w:val="99"/>
    <w:rsid w:val="00D66A93"/>
    <w:pPr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12">
    <w:name w:val="Знак1 Знак Знак Знак"/>
    <w:basedOn w:val="a"/>
    <w:uiPriority w:val="99"/>
    <w:rsid w:val="00D66A9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er1">
    <w:name w:val="header1"/>
    <w:basedOn w:val="a"/>
    <w:uiPriority w:val="99"/>
    <w:rsid w:val="00D66A93"/>
    <w:pPr>
      <w:spacing w:before="100" w:beforeAutospacing="1" w:after="100" w:afterAutospacing="1"/>
      <w:jc w:val="center"/>
    </w:pPr>
    <w:rPr>
      <w:b/>
      <w:bCs/>
      <w:smallCaps/>
      <w:color w:val="000000"/>
    </w:rPr>
  </w:style>
  <w:style w:type="numbering" w:customStyle="1" w:styleId="WW8Num27">
    <w:name w:val="WW8Num27"/>
    <w:rsid w:val="00D66A93"/>
    <w:pPr>
      <w:numPr>
        <w:numId w:val="6"/>
      </w:numPr>
    </w:pPr>
  </w:style>
  <w:style w:type="numbering" w:customStyle="1" w:styleId="WW8Num7">
    <w:name w:val="WW8Num7"/>
    <w:rsid w:val="00D66A93"/>
    <w:pPr>
      <w:numPr>
        <w:numId w:val="12"/>
      </w:numPr>
    </w:pPr>
  </w:style>
  <w:style w:type="numbering" w:customStyle="1" w:styleId="WW8Num5">
    <w:name w:val="WW8Num5"/>
    <w:rsid w:val="00D66A93"/>
    <w:pPr>
      <w:numPr>
        <w:numId w:val="3"/>
      </w:numPr>
    </w:pPr>
  </w:style>
  <w:style w:type="numbering" w:customStyle="1" w:styleId="WW8Num11">
    <w:name w:val="WW8Num11"/>
    <w:rsid w:val="00D66A93"/>
    <w:pPr>
      <w:numPr>
        <w:numId w:val="5"/>
      </w:numPr>
    </w:pPr>
  </w:style>
  <w:style w:type="numbering" w:customStyle="1" w:styleId="WW8Num35">
    <w:name w:val="WW8Num35"/>
    <w:rsid w:val="00D66A93"/>
    <w:pPr>
      <w:numPr>
        <w:numId w:val="11"/>
      </w:numPr>
    </w:pPr>
  </w:style>
  <w:style w:type="numbering" w:customStyle="1" w:styleId="WW8Num6">
    <w:name w:val="WW8Num6"/>
    <w:rsid w:val="00D66A93"/>
    <w:pPr>
      <w:numPr>
        <w:numId w:val="2"/>
      </w:numPr>
    </w:pPr>
  </w:style>
  <w:style w:type="numbering" w:customStyle="1" w:styleId="WW8Num9">
    <w:name w:val="WW8Num9"/>
    <w:rsid w:val="00D66A93"/>
    <w:pPr>
      <w:numPr>
        <w:numId w:val="7"/>
      </w:numPr>
    </w:pPr>
  </w:style>
  <w:style w:type="numbering" w:customStyle="1" w:styleId="WW8Num4">
    <w:name w:val="WW8Num4"/>
    <w:rsid w:val="00D66A93"/>
    <w:pPr>
      <w:numPr>
        <w:numId w:val="4"/>
      </w:numPr>
    </w:pPr>
  </w:style>
  <w:style w:type="numbering" w:customStyle="1" w:styleId="WWNum20">
    <w:name w:val="WWNum20"/>
    <w:rsid w:val="00D66A93"/>
    <w:pPr>
      <w:numPr>
        <w:numId w:val="1"/>
      </w:numPr>
    </w:pPr>
  </w:style>
  <w:style w:type="numbering" w:customStyle="1" w:styleId="WW8Num10">
    <w:name w:val="WW8Num10"/>
    <w:rsid w:val="00D66A93"/>
    <w:pPr>
      <w:numPr>
        <w:numId w:val="9"/>
      </w:numPr>
    </w:pPr>
  </w:style>
  <w:style w:type="numbering" w:customStyle="1" w:styleId="WW8Num3">
    <w:name w:val="WW8Num3"/>
    <w:rsid w:val="00D66A93"/>
    <w:pPr>
      <w:numPr>
        <w:numId w:val="16"/>
      </w:numPr>
    </w:pPr>
  </w:style>
  <w:style w:type="numbering" w:customStyle="1" w:styleId="WW8Num1">
    <w:name w:val="WW8Num1"/>
    <w:rsid w:val="00D66A93"/>
    <w:pPr>
      <w:numPr>
        <w:numId w:val="8"/>
      </w:numPr>
    </w:pPr>
  </w:style>
  <w:style w:type="paragraph" w:customStyle="1" w:styleId="13">
    <w:name w:val="Без интервала1"/>
    <w:rsid w:val="00D66A93"/>
    <w:rPr>
      <w:sz w:val="24"/>
      <w:szCs w:val="24"/>
      <w:lang w:eastAsia="en-US"/>
    </w:rPr>
  </w:style>
  <w:style w:type="character" w:styleId="af1">
    <w:name w:val="Hyperlink"/>
    <w:basedOn w:val="a0"/>
    <w:unhideWhenUsed/>
    <w:rsid w:val="00D66A93"/>
    <w:rPr>
      <w:color w:val="0000FF"/>
      <w:u w:val="single"/>
    </w:rPr>
  </w:style>
  <w:style w:type="character" w:styleId="af2">
    <w:name w:val="FollowedHyperlink"/>
    <w:basedOn w:val="a0"/>
    <w:uiPriority w:val="99"/>
    <w:unhideWhenUsed/>
    <w:rsid w:val="00D66A93"/>
    <w:rPr>
      <w:color w:val="800080" w:themeColor="followedHyperlink"/>
      <w:u w:val="single"/>
    </w:rPr>
  </w:style>
  <w:style w:type="character" w:customStyle="1" w:styleId="14">
    <w:name w:val="Название Знак1"/>
    <w:basedOn w:val="a0"/>
    <w:locked/>
    <w:rsid w:val="00D66A93"/>
    <w:rPr>
      <w:sz w:val="24"/>
    </w:rPr>
  </w:style>
  <w:style w:type="paragraph" w:customStyle="1" w:styleId="ConsPlusTitle">
    <w:name w:val="ConsPlusTitle"/>
    <w:rsid w:val="00C855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itle">
    <w:name w:val="Title!Название НПА"/>
    <w:basedOn w:val="a"/>
    <w:rsid w:val="00C8552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f3">
    <w:name w:val="Body Text"/>
    <w:basedOn w:val="a"/>
    <w:link w:val="af4"/>
    <w:rsid w:val="00C8552A"/>
    <w:pPr>
      <w:spacing w:after="120"/>
    </w:pPr>
  </w:style>
  <w:style w:type="character" w:customStyle="1" w:styleId="af4">
    <w:name w:val="Основной текст Знак"/>
    <w:basedOn w:val="a0"/>
    <w:link w:val="af3"/>
    <w:rsid w:val="00C8552A"/>
    <w:rPr>
      <w:sz w:val="24"/>
      <w:szCs w:val="24"/>
    </w:rPr>
  </w:style>
  <w:style w:type="paragraph" w:styleId="af5">
    <w:name w:val="Plain Text"/>
    <w:basedOn w:val="a"/>
    <w:link w:val="af6"/>
    <w:rsid w:val="00EA3A0F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rsid w:val="00EA3A0F"/>
    <w:rPr>
      <w:rFonts w:ascii="Courier New" w:hAnsi="Courier New" w:cs="Courier New"/>
    </w:rPr>
  </w:style>
  <w:style w:type="paragraph" w:customStyle="1" w:styleId="ConsPlusNonformat">
    <w:name w:val="ConsPlusNonformat"/>
    <w:rsid w:val="00EA3A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1274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10607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OStreltsova</dc:creator>
  <cp:lastModifiedBy>orgspec3</cp:lastModifiedBy>
  <cp:revision>10</cp:revision>
  <cp:lastPrinted>2025-12-22T12:45:00Z</cp:lastPrinted>
  <dcterms:created xsi:type="dcterms:W3CDTF">2025-12-08T14:24:00Z</dcterms:created>
  <dcterms:modified xsi:type="dcterms:W3CDTF">2025-12-24T11:48:00Z</dcterms:modified>
</cp:coreProperties>
</file>